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C8393" w14:textId="77777777" w:rsidR="00363E7B" w:rsidRDefault="00000000">
      <w:pPr>
        <w:pStyle w:val="af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ДОШКОЛЬНОЕ ОБРАЗОВАТЕЛЬНОЕ УЧРЕЖДЕНИЕ ДЕТСКИЙ САД «ТЕРЕМОК»</w:t>
      </w:r>
    </w:p>
    <w:p w14:paraId="7820559F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0B81AFF3" w14:textId="77777777" w:rsidR="00363E7B" w:rsidRDefault="00000000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8C4A4EF" wp14:editId="172E78B1">
            <wp:extent cx="937260" cy="6858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855688" name=""/>
                    <pic:cNvPicPr/>
                  </pic:nvPicPr>
                  <pic:blipFill>
                    <a:blip r:embed="rId7"/>
                    <a:srcRect t="6750"/>
                    <a:stretch/>
                  </pic:blipFill>
                  <pic:spPr bwMode="auto">
                    <a:xfrm>
                      <a:off x="0" y="0"/>
                      <a:ext cx="937625" cy="686067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</wp:inline>
        </w:drawing>
      </w:r>
    </w:p>
    <w:p w14:paraId="0947A212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1C214723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43B2BED7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3B500FA1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09745EF2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506B1A04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37D1FCD2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0DDCD750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6C3CD56D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74D4ADBB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1E19D7F2" w14:textId="77777777" w:rsidR="00363E7B" w:rsidRDefault="00000000">
      <w:pPr>
        <w:pStyle w:val="af8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ПРОГРАММА</w:t>
      </w:r>
    </w:p>
    <w:p w14:paraId="607E1FE0" w14:textId="77777777" w:rsidR="00363E7B" w:rsidRDefault="00000000">
      <w:pPr>
        <w:pStyle w:val="af8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РЕВЕРСИВНОЕ НАСТАВНИЧЕСТВО</w:t>
      </w:r>
    </w:p>
    <w:p w14:paraId="6199C0B8" w14:textId="77777777" w:rsidR="00363E7B" w:rsidRDefault="00000000">
      <w:pPr>
        <w:pStyle w:val="af8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 xml:space="preserve">В РАМКАХ ПРИМЕНЕНИЯ СОВРЕМЕННЫХ ПОДХОДОВ </w:t>
      </w:r>
    </w:p>
    <w:p w14:paraId="628345B5" w14:textId="77777777" w:rsidR="00363E7B" w:rsidRDefault="00000000">
      <w:pPr>
        <w:pStyle w:val="af8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>В ДОШКОЛЬНОМ ОБРАЗОВАНИИ</w:t>
      </w:r>
    </w:p>
    <w:p w14:paraId="61161C0D" w14:textId="77777777" w:rsidR="00363E7B" w:rsidRDefault="00000000">
      <w:pPr>
        <w:pStyle w:val="af8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«КЛЮЧ К УСПЕХУ»</w:t>
      </w:r>
    </w:p>
    <w:p w14:paraId="283EFCC2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137376BF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4F9F2FD0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28FA21C5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1EEE48ED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36707514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134856F6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593CD4E9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0DC0DBAB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3AB7ED9D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3D23663E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121639EF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79B93E64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529B87D9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33B7840C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22518FA3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2E001A70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5502F355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6D3DEA01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7B47184E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717C508F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492B7143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22A50629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2FEA1F2C" w14:textId="77777777" w:rsidR="00363E7B" w:rsidRDefault="00000000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пгт. Белый Яр, 2024 г.</w:t>
      </w:r>
    </w:p>
    <w:p w14:paraId="43BAB160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6C339A45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12B24693" w14:textId="77777777" w:rsidR="00363E7B" w:rsidRDefault="00000000">
      <w:pPr>
        <w:pStyle w:val="af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Содержание</w:t>
      </w:r>
    </w:p>
    <w:p w14:paraId="5C4A3278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257F00DC" w14:textId="77777777" w:rsidR="00363E7B" w:rsidRDefault="00000000">
      <w:pPr>
        <w:pStyle w:val="af8"/>
        <w:numPr>
          <w:ilvl w:val="0"/>
          <w:numId w:val="33"/>
        </w:numPr>
        <w:tabs>
          <w:tab w:val="left" w:pos="9071"/>
          <w:tab w:val="left" w:pos="9213"/>
          <w:tab w:val="left" w:pos="935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программы ..............................................................................................3</w:t>
      </w:r>
    </w:p>
    <w:p w14:paraId="1450B48B" w14:textId="77777777" w:rsidR="00363E7B" w:rsidRDefault="00000000">
      <w:pPr>
        <w:pStyle w:val="af8"/>
        <w:numPr>
          <w:ilvl w:val="0"/>
          <w:numId w:val="33"/>
        </w:numPr>
        <w:tabs>
          <w:tab w:val="left" w:pos="9071"/>
          <w:tab w:val="left" w:pos="9213"/>
          <w:tab w:val="left" w:pos="935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Пояснительная записка......................................................................................... 5</w:t>
      </w:r>
    </w:p>
    <w:p w14:paraId="772AE9F2" w14:textId="77777777" w:rsidR="00363E7B" w:rsidRDefault="00000000">
      <w:pPr>
        <w:pStyle w:val="af8"/>
        <w:numPr>
          <w:ilvl w:val="0"/>
          <w:numId w:val="33"/>
        </w:numPr>
        <w:tabs>
          <w:tab w:val="left" w:pos="9071"/>
          <w:tab w:val="left" w:pos="9213"/>
          <w:tab w:val="left" w:pos="935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Основная часть.......................................................................................................7</w:t>
      </w:r>
    </w:p>
    <w:p w14:paraId="445DE49F" w14:textId="77777777" w:rsidR="00363E7B" w:rsidRDefault="00000000">
      <w:pPr>
        <w:pStyle w:val="af8"/>
        <w:numPr>
          <w:ilvl w:val="0"/>
          <w:numId w:val="33"/>
        </w:numPr>
        <w:tabs>
          <w:tab w:val="left" w:pos="9071"/>
          <w:tab w:val="left" w:pos="9213"/>
          <w:tab w:val="left" w:pos="935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Формируемые компетенции .................................................................................9</w:t>
      </w:r>
    </w:p>
    <w:p w14:paraId="61187D67" w14:textId="77777777" w:rsidR="00363E7B" w:rsidRDefault="00000000">
      <w:pPr>
        <w:pStyle w:val="af8"/>
        <w:numPr>
          <w:ilvl w:val="0"/>
          <w:numId w:val="33"/>
        </w:numPr>
        <w:tabs>
          <w:tab w:val="left" w:pos="9071"/>
          <w:tab w:val="left" w:pos="9213"/>
          <w:tab w:val="left" w:pos="935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Дорожная карта .....................................................................................................11</w:t>
      </w:r>
    </w:p>
    <w:p w14:paraId="038FC9DD" w14:textId="77777777" w:rsidR="00363E7B" w:rsidRDefault="00000000">
      <w:pPr>
        <w:pStyle w:val="af8"/>
        <w:numPr>
          <w:ilvl w:val="0"/>
          <w:numId w:val="33"/>
        </w:numPr>
        <w:tabs>
          <w:tab w:val="left" w:pos="9071"/>
          <w:tab w:val="left" w:pos="9213"/>
          <w:tab w:val="left" w:pos="935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литературы ...............................................................................................13</w:t>
      </w:r>
    </w:p>
    <w:p w14:paraId="3E3FD6E9" w14:textId="77777777" w:rsidR="00363E7B" w:rsidRDefault="00363E7B">
      <w:pPr>
        <w:pStyle w:val="af8"/>
        <w:tabs>
          <w:tab w:val="left" w:pos="9071"/>
          <w:tab w:val="left" w:pos="9213"/>
          <w:tab w:val="left" w:pos="935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32248841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3E8BF6C3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1A8665D1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30FCC7A3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6C838158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0C05F19A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5B125252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68ED0886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686CFCBB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38287C08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042B208B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058C1B9D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6B0C0277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46C7846B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6F2FDA01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19CB501A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27CCB31D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730025D1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67B7AB4C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0C3383DD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2F56756D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22E39CA8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10FDAC81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6ECF91AC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2C147842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285650B9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12638D65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10341A69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39E5E2E5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433E403C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46331DDB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320D2F27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3ED6C7C8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50BB0A9D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32930366" w14:textId="77777777" w:rsidR="00363E7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Паспорт Программы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6662"/>
      </w:tblGrid>
      <w:tr w:rsidR="00363E7B" w14:paraId="23017B66" w14:textId="77777777">
        <w:tc>
          <w:tcPr>
            <w:tcW w:w="3118" w:type="dxa"/>
          </w:tcPr>
          <w:p w14:paraId="4CF63C24" w14:textId="77777777" w:rsidR="00363E7B" w:rsidRDefault="00000000">
            <w:pPr>
              <w:pStyle w:val="af8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Наименование программы</w:t>
            </w:r>
          </w:p>
        </w:tc>
        <w:tc>
          <w:tcPr>
            <w:tcW w:w="6662" w:type="dxa"/>
          </w:tcPr>
          <w:p w14:paraId="1D6E13FC" w14:textId="77777777" w:rsidR="00363E7B" w:rsidRDefault="00000000">
            <w:pPr>
              <w:pStyle w:val="af8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Реверсивное наставничество в рамках применения современных подходов в дошкольном образовании «Ключ к успеху»</w:t>
            </w:r>
          </w:p>
        </w:tc>
      </w:tr>
      <w:tr w:rsidR="00363E7B" w14:paraId="6A759133" w14:textId="77777777">
        <w:tc>
          <w:tcPr>
            <w:tcW w:w="3118" w:type="dxa"/>
          </w:tcPr>
          <w:p w14:paraId="0AE7AB29" w14:textId="77777777" w:rsidR="00363E7B" w:rsidRDefault="00000000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Организация исполнитель</w:t>
            </w:r>
          </w:p>
        </w:tc>
        <w:tc>
          <w:tcPr>
            <w:tcW w:w="6662" w:type="dxa"/>
          </w:tcPr>
          <w:p w14:paraId="749DF2B9" w14:textId="77777777" w:rsidR="00363E7B" w:rsidRDefault="00000000">
            <w:pPr>
              <w:pStyle w:val="af8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Муниципальное бюджетное дошкольное образовательное учреждения детский сад «Теремок» </w:t>
            </w:r>
          </w:p>
        </w:tc>
      </w:tr>
      <w:tr w:rsidR="00363E7B" w14:paraId="4C3E5361" w14:textId="77777777">
        <w:tc>
          <w:tcPr>
            <w:tcW w:w="3118" w:type="dxa"/>
          </w:tcPr>
          <w:p w14:paraId="3B50443E" w14:textId="77777777" w:rsidR="00363E7B" w:rsidRDefault="00000000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Ф.И.О. автора</w:t>
            </w:r>
          </w:p>
        </w:tc>
        <w:tc>
          <w:tcPr>
            <w:tcW w:w="6662" w:type="dxa"/>
          </w:tcPr>
          <w:p w14:paraId="1156DBE3" w14:textId="77777777" w:rsidR="00363E7B" w:rsidRDefault="00000000">
            <w:pPr>
              <w:pStyle w:val="af8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Мокрушина Александра Юрьевна</w:t>
            </w:r>
          </w:p>
        </w:tc>
      </w:tr>
      <w:tr w:rsidR="00363E7B" w14:paraId="62EFE7F7" w14:textId="77777777">
        <w:tc>
          <w:tcPr>
            <w:tcW w:w="3118" w:type="dxa"/>
          </w:tcPr>
          <w:p w14:paraId="0E1187C2" w14:textId="77777777" w:rsidR="00363E7B" w:rsidRDefault="00000000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Форма наставничества</w:t>
            </w:r>
          </w:p>
        </w:tc>
        <w:tc>
          <w:tcPr>
            <w:tcW w:w="6662" w:type="dxa"/>
          </w:tcPr>
          <w:p w14:paraId="5191D6F2" w14:textId="77777777" w:rsidR="00363E7B" w:rsidRDefault="00000000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«Педагог-педагог»</w:t>
            </w:r>
          </w:p>
        </w:tc>
      </w:tr>
      <w:tr w:rsidR="00363E7B" w14:paraId="109A7F6A" w14:textId="77777777">
        <w:tc>
          <w:tcPr>
            <w:tcW w:w="3118" w:type="dxa"/>
          </w:tcPr>
          <w:p w14:paraId="28A2D7B5" w14:textId="77777777" w:rsidR="00363E7B" w:rsidRDefault="00000000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Цель программы</w:t>
            </w:r>
          </w:p>
          <w:p w14:paraId="0A3A0097" w14:textId="77777777" w:rsidR="00363E7B" w:rsidRDefault="00363E7B">
            <w:pPr>
              <w:pStyle w:val="af8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6662" w:type="dxa"/>
          </w:tcPr>
          <w:p w14:paraId="6E355F6B" w14:textId="77777777" w:rsidR="00363E7B" w:rsidRDefault="00000000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бмен опытом между молодым педагогом и педагогом со стажем по использованию современных подходов, повышение статуса молодого педагога в педагогическом коллективе, как наставника, для утверждения его в профессии в дошкольном учреждении.</w:t>
            </w:r>
          </w:p>
        </w:tc>
      </w:tr>
      <w:tr w:rsidR="00363E7B" w14:paraId="6527E044" w14:textId="77777777">
        <w:tc>
          <w:tcPr>
            <w:tcW w:w="3118" w:type="dxa"/>
          </w:tcPr>
          <w:p w14:paraId="1216BC95" w14:textId="77777777" w:rsidR="00363E7B" w:rsidRDefault="00000000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Задачи программы</w:t>
            </w:r>
          </w:p>
          <w:p w14:paraId="0D4D6704" w14:textId="77777777" w:rsidR="00363E7B" w:rsidRDefault="00363E7B">
            <w:pPr>
              <w:pStyle w:val="af8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6662" w:type="dxa"/>
          </w:tcPr>
          <w:p w14:paraId="6D75B17C" w14:textId="77777777" w:rsidR="00363E7B" w:rsidRDefault="00000000">
            <w:pPr>
              <w:pStyle w:val="af8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E0E0E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E0E0E"/>
                <w:sz w:val="26"/>
                <w:szCs w:val="26"/>
              </w:rPr>
              <w:t>повышение  эффективности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E0E0E"/>
                <w:sz w:val="26"/>
                <w:szCs w:val="26"/>
              </w:rPr>
              <w:t xml:space="preserve">  работы  и  сплочение педагогического коллектива; </w:t>
            </w:r>
          </w:p>
          <w:p w14:paraId="5726C241" w14:textId="77777777" w:rsidR="00363E7B" w:rsidRDefault="00000000">
            <w:pPr>
              <w:pStyle w:val="af8"/>
              <w:numPr>
                <w:ilvl w:val="0"/>
                <w:numId w:val="13"/>
              </w:numPr>
              <w:spacing w:line="276" w:lineRule="auto"/>
              <w:ind w:left="0" w:hanging="11"/>
              <w:jc w:val="both"/>
              <w:rPr>
                <w:rFonts w:ascii="Times New Roman" w:eastAsia="Times New Roman" w:hAnsi="Times New Roman" w:cs="Times New Roman"/>
                <w:color w:val="0E0E0E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E0E0E"/>
                <w:sz w:val="26"/>
                <w:szCs w:val="26"/>
              </w:rPr>
              <w:t>улучшение  коммуникации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E0E0E"/>
                <w:sz w:val="26"/>
                <w:szCs w:val="26"/>
              </w:rPr>
              <w:t xml:space="preserve">  и  взаимодействия  между педагогами разных  поколений;</w:t>
            </w:r>
          </w:p>
          <w:p w14:paraId="04F71A26" w14:textId="77777777" w:rsidR="00363E7B" w:rsidRDefault="00000000">
            <w:pPr>
              <w:pStyle w:val="af8"/>
              <w:numPr>
                <w:ilvl w:val="0"/>
                <w:numId w:val="13"/>
              </w:numPr>
              <w:spacing w:line="276" w:lineRule="auto"/>
              <w:ind w:left="0" w:hanging="11"/>
              <w:jc w:val="both"/>
              <w:rPr>
                <w:rFonts w:ascii="Times New Roman" w:eastAsia="Times New Roman" w:hAnsi="Times New Roman" w:cs="Times New Roman"/>
                <w:color w:val="0E0E0E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E0E0E"/>
                <w:sz w:val="26"/>
                <w:szCs w:val="26"/>
              </w:rPr>
              <w:t>создание  инновационной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E0E0E"/>
                <w:sz w:val="26"/>
                <w:szCs w:val="26"/>
              </w:rPr>
              <w:t xml:space="preserve">  атмосферы;</w:t>
            </w:r>
          </w:p>
          <w:p w14:paraId="16B2D1D0" w14:textId="77777777" w:rsidR="00363E7B" w:rsidRDefault="00000000">
            <w:pPr>
              <w:pStyle w:val="af8"/>
              <w:numPr>
                <w:ilvl w:val="0"/>
                <w:numId w:val="13"/>
              </w:numPr>
              <w:spacing w:line="276" w:lineRule="auto"/>
              <w:ind w:left="0" w:hanging="11"/>
              <w:jc w:val="both"/>
              <w:rPr>
                <w:rFonts w:ascii="Times New Roman" w:eastAsia="Times New Roman" w:hAnsi="Times New Roman" w:cs="Times New Roman"/>
                <w:color w:val="0E0E0E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E0E0E"/>
                <w:sz w:val="26"/>
                <w:szCs w:val="26"/>
              </w:rPr>
              <w:t>укрепление  корпоративной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E0E0E"/>
                <w:sz w:val="26"/>
                <w:szCs w:val="26"/>
              </w:rPr>
              <w:t xml:space="preserve">  культуры, создавая  более  сплоченную  и  взаимодействующую  команду.</w:t>
            </w:r>
          </w:p>
        </w:tc>
      </w:tr>
      <w:tr w:rsidR="00363E7B" w14:paraId="06169E8C" w14:textId="77777777">
        <w:tc>
          <w:tcPr>
            <w:tcW w:w="3118" w:type="dxa"/>
          </w:tcPr>
          <w:p w14:paraId="45D38A63" w14:textId="77777777" w:rsidR="00363E7B" w:rsidRDefault="00000000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Сроки реализации</w:t>
            </w:r>
          </w:p>
        </w:tc>
        <w:tc>
          <w:tcPr>
            <w:tcW w:w="6662" w:type="dxa"/>
          </w:tcPr>
          <w:p w14:paraId="5F70D134" w14:textId="77777777" w:rsidR="00363E7B" w:rsidRDefault="00000000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Учебный год</w:t>
            </w:r>
          </w:p>
        </w:tc>
      </w:tr>
      <w:tr w:rsidR="00363E7B" w14:paraId="2B8E0596" w14:textId="77777777">
        <w:tc>
          <w:tcPr>
            <w:tcW w:w="3118" w:type="dxa"/>
          </w:tcPr>
          <w:p w14:paraId="2CCD0E7E" w14:textId="77777777" w:rsidR="00363E7B" w:rsidRDefault="00000000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Формы работы</w:t>
            </w:r>
          </w:p>
          <w:p w14:paraId="51B1C300" w14:textId="77777777" w:rsidR="00363E7B" w:rsidRDefault="00363E7B">
            <w:pPr>
              <w:pStyle w:val="af8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6662" w:type="dxa"/>
          </w:tcPr>
          <w:p w14:paraId="2B92BEED" w14:textId="77777777" w:rsidR="00363E7B" w:rsidRDefault="00000000">
            <w:pPr>
              <w:pStyle w:val="af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опрос по выявлению профессиональных трудностей;</w:t>
            </w:r>
          </w:p>
          <w:p w14:paraId="37B36177" w14:textId="77777777" w:rsidR="00363E7B" w:rsidRDefault="00000000">
            <w:pPr>
              <w:pStyle w:val="af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консультирование групповое и индивидуальное.</w:t>
            </w:r>
          </w:p>
          <w:p w14:paraId="77AEE420" w14:textId="77777777" w:rsidR="00363E7B" w:rsidRDefault="00000000">
            <w:pPr>
              <w:pStyle w:val="af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совместная деятельность наставника и наставляемого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0B728DEC" w14:textId="77777777" w:rsidR="00363E7B" w:rsidRDefault="00000000">
            <w:pPr>
              <w:pStyle w:val="af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привлечение наставляемого к участию в активных</w:t>
            </w:r>
          </w:p>
          <w:p w14:paraId="44BB5899" w14:textId="77777777" w:rsidR="00363E7B" w:rsidRDefault="00000000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формах по обмену опытом работы: семинарах, кон-</w:t>
            </w:r>
          </w:p>
          <w:p w14:paraId="6242B275" w14:textId="77777777" w:rsidR="00363E7B" w:rsidRDefault="00000000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курсах, конференциях, практических занятиях, мастер-классах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ит.д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.</w:t>
            </w:r>
          </w:p>
          <w:p w14:paraId="33C51A48" w14:textId="77777777" w:rsidR="00363E7B" w:rsidRDefault="00000000">
            <w:pPr>
              <w:pStyle w:val="af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координирование деятельности работника со стороны наставника и руководства.</w:t>
            </w:r>
          </w:p>
        </w:tc>
      </w:tr>
      <w:tr w:rsidR="00363E7B" w14:paraId="55F5B613" w14:textId="77777777">
        <w:trPr>
          <w:trHeight w:val="299"/>
        </w:trPr>
        <w:tc>
          <w:tcPr>
            <w:tcW w:w="3118" w:type="dxa"/>
            <w:vMerge w:val="restart"/>
          </w:tcPr>
          <w:p w14:paraId="027925A3" w14:textId="77777777" w:rsidR="00363E7B" w:rsidRDefault="00000000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Краткое содержание программы</w:t>
            </w:r>
          </w:p>
          <w:p w14:paraId="7CA57F08" w14:textId="77777777" w:rsidR="00363E7B" w:rsidRDefault="00363E7B">
            <w:pPr>
              <w:pStyle w:val="af8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6662" w:type="dxa"/>
            <w:vMerge w:val="restart"/>
          </w:tcPr>
          <w:p w14:paraId="7407452D" w14:textId="77777777" w:rsidR="00363E7B" w:rsidRDefault="00000000">
            <w:pPr>
              <w:pStyle w:val="af8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данной Программе наставничества описана система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по  реверсивному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наставничеству. Реверсивное наставничество – нетрадиционная форма развития профессиональных отношений между субъектами образовательного процесса разного возраста. Обе стороны этой формы наставничества вынуждены выйти из зоны комфорта и научиться думать, работать и обучаться по-новому, толерантно воспринимать социальные, возрастные и коммуникативные особенности друг друга.</w:t>
            </w:r>
          </w:p>
        </w:tc>
      </w:tr>
      <w:tr w:rsidR="00363E7B" w14:paraId="16159522" w14:textId="77777777">
        <w:trPr>
          <w:trHeight w:val="299"/>
        </w:trPr>
        <w:tc>
          <w:tcPr>
            <w:tcW w:w="3118" w:type="dxa"/>
            <w:vMerge w:val="restart"/>
          </w:tcPr>
          <w:p w14:paraId="4E56D1F1" w14:textId="77777777" w:rsidR="00363E7B" w:rsidRDefault="00000000">
            <w:pPr>
              <w:pStyle w:val="af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Ожидаемые результаты</w:t>
            </w:r>
          </w:p>
          <w:p w14:paraId="73C0D8A0" w14:textId="77777777" w:rsidR="00363E7B" w:rsidRDefault="00363E7B">
            <w:pPr>
              <w:pStyle w:val="af8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6662" w:type="dxa"/>
            <w:vMerge w:val="restart"/>
          </w:tcPr>
          <w:p w14:paraId="4843564E" w14:textId="77777777" w:rsidR="00363E7B" w:rsidRDefault="00000000">
            <w:pPr>
              <w:pStyle w:val="af8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положительная динамика профессиональных дефицитов наставляемых;</w:t>
            </w:r>
          </w:p>
          <w:p w14:paraId="5A52C2A1" w14:textId="77777777" w:rsidR="00363E7B" w:rsidRDefault="00000000">
            <w:pPr>
              <w:pStyle w:val="af8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качественные изменения во взаимоотношениях с коллегами, воспитанниками, родителями (законными представителями); </w:t>
            </w:r>
          </w:p>
          <w:p w14:paraId="34018197" w14:textId="77777777" w:rsidR="00363E7B" w:rsidRDefault="00000000">
            <w:pPr>
              <w:pStyle w:val="af8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построение открытой среды наставничества педагогических работников, партнерского взаимодействия среди всех субъектов наставнической деятельности;</w:t>
            </w:r>
          </w:p>
          <w:p w14:paraId="38D5554C" w14:textId="77777777" w:rsidR="00363E7B" w:rsidRDefault="00000000">
            <w:pPr>
              <w:pStyle w:val="af8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профессиональной готовности педагогов к выполнению функций наставников; </w:t>
            </w:r>
          </w:p>
          <w:p w14:paraId="6B361D79" w14:textId="77777777" w:rsidR="00363E7B" w:rsidRDefault="00000000">
            <w:pPr>
              <w:pStyle w:val="af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повышение удовлетворенности участников образовательных отношений системой наставничества.</w:t>
            </w:r>
          </w:p>
        </w:tc>
      </w:tr>
    </w:tbl>
    <w:p w14:paraId="5506FBAA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07F17916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55BEE9AD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181783E4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592B86D6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75E0A4BE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461D0788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62B6C5A5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18C93199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79806836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4E2AD135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5BA8C62E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74C7AA13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2AD4932A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381E7A44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04454B8A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716F8F86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5FE1EFD4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79BA846F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03779029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1CE235DC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2D38FEE8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7E97D6C8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2217A1F5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7FACEBAC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27DA241D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76A84579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307E241A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723BB7B5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780398C8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3D091E94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21E6D93A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30284829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14650851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02FCC07B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3570D2E0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4456AAF4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4BE9195F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487F3D55" w14:textId="77777777" w:rsidR="00363E7B" w:rsidRDefault="00363E7B">
      <w:pPr>
        <w:pStyle w:val="af8"/>
        <w:rPr>
          <w:rFonts w:ascii="Times New Roman" w:hAnsi="Times New Roman" w:cs="Times New Roman"/>
          <w:sz w:val="26"/>
          <w:szCs w:val="26"/>
        </w:rPr>
      </w:pPr>
    </w:p>
    <w:p w14:paraId="5460CE54" w14:textId="77777777" w:rsidR="00363E7B" w:rsidRDefault="00000000">
      <w:pPr>
        <w:pStyle w:val="af8"/>
        <w:ind w:left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14:paraId="20D84E4D" w14:textId="77777777" w:rsidR="00363E7B" w:rsidRDefault="00363E7B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</w:p>
    <w:p w14:paraId="25409506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Одним из основных направлений развития системы образования в соответствии с Национальным проектом «Образование» на 2019-2024 годы является подготовка и повышение квалификации педагогических кадров, способных решать поставленные задачи, используя современные формы и методы. Важная роль в решении этой задачи отводится наставничеству. </w:t>
      </w:r>
    </w:p>
    <w:p w14:paraId="39A1D1BC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E0E0E"/>
          <w:sz w:val="26"/>
          <w:szCs w:val="26"/>
          <w:highlight w:val="white"/>
        </w:rPr>
        <w:t>В настоящее время стремительного развития информационно-коммуникационных технологий назрела необходимость модернизации содержания и структуры всех сфер дошкольного образования. Это нашло отражение в государственных образовательных стандартах.</w:t>
      </w:r>
      <w:r>
        <w:rPr>
          <w:rFonts w:ascii="Times New Roman" w:eastAsia="Times New Roman" w:hAnsi="Times New Roman" w:cs="Times New Roman"/>
          <w:color w:val="0E0E0E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6"/>
          <w:szCs w:val="26"/>
          <w:highlight w:val="white"/>
        </w:rPr>
        <w:t>Внедрение компьютерных технологий в новой и занимательной для дошкольников форме, помогает решать задачи речевого, математического, экологического, эстетического развития, а также помогает развивать память, воображение, творческие способности, навыки ориентации в пространстве, логическое и абстрактное мышление.</w:t>
      </w:r>
    </w:p>
    <w:p w14:paraId="0FF7E8E0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E0E0E"/>
          <w:sz w:val="26"/>
          <w:szCs w:val="26"/>
          <w:highlight w:val="white"/>
        </w:rPr>
        <w:t>Педагог должен уметь пользоваться компьютером и современным мультимедийным оборудованием, и создавать свои образовательные ресурсы, широко использовать их в своей педагогической деятельности.</w:t>
      </w:r>
    </w:p>
    <w:p w14:paraId="34AD891B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E0E0E"/>
          <w:sz w:val="26"/>
          <w:szCs w:val="26"/>
          <w:highlight w:val="white"/>
        </w:rPr>
        <w:t>Информатизация общества ставит перед педагогами – дошкольниками задачи:</w:t>
      </w:r>
    </w:p>
    <w:p w14:paraId="00719F56" w14:textId="77777777" w:rsidR="00363E7B" w:rsidRDefault="00000000">
      <w:pPr>
        <w:pStyle w:val="af8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0E0E0E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E0E0E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6"/>
          <w:szCs w:val="26"/>
          <w:highlight w:val="white"/>
        </w:rPr>
        <w:t>идти в ногу со временем;</w:t>
      </w:r>
    </w:p>
    <w:p w14:paraId="21FA6782" w14:textId="77777777" w:rsidR="00363E7B" w:rsidRDefault="00000000">
      <w:pPr>
        <w:pStyle w:val="af8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0E0E0E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E0E0E"/>
          <w:sz w:val="26"/>
          <w:szCs w:val="26"/>
          <w:highlight w:val="white"/>
        </w:rPr>
        <w:t xml:space="preserve"> стать для ребенка проводником в мир новых технологий;</w:t>
      </w:r>
    </w:p>
    <w:p w14:paraId="1E61A1B9" w14:textId="77777777" w:rsidR="00363E7B" w:rsidRDefault="00000000">
      <w:pPr>
        <w:pStyle w:val="af8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0E0E0E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E0E0E"/>
          <w:sz w:val="26"/>
          <w:szCs w:val="26"/>
          <w:highlight w:val="white"/>
        </w:rPr>
        <w:t xml:space="preserve"> сформировать основы информационной культуры личности;</w:t>
      </w:r>
    </w:p>
    <w:p w14:paraId="2285FDBA" w14:textId="77777777" w:rsidR="00363E7B" w:rsidRDefault="00000000">
      <w:pPr>
        <w:pStyle w:val="af8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E0E0E"/>
          <w:sz w:val="26"/>
          <w:szCs w:val="26"/>
          <w:highlight w:val="white"/>
        </w:rPr>
        <w:t xml:space="preserve"> повысить профессиональный уровень педагогов и компетентность родителей (законных представителей).</w:t>
      </w:r>
    </w:p>
    <w:p w14:paraId="09639DA8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E0E0E"/>
          <w:sz w:val="26"/>
          <w:szCs w:val="26"/>
          <w:highlight w:val="white"/>
        </w:rPr>
        <w:t xml:space="preserve"> Помимо оснащенности учреждения оборудованием необходимы также подготовленные педагогические кадры, способные сочетать традиционные методы обучения и современные интерактивные технологии.</w:t>
      </w:r>
    </w:p>
    <w:p w14:paraId="4DA3E007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  <w:r>
        <w:rPr>
          <w:rFonts w:ascii="Times New Roman" w:eastAsia="Times New Roman" w:hAnsi="Times New Roman" w:cs="Times New Roman"/>
          <w:color w:val="0E0E0E"/>
          <w:sz w:val="26"/>
          <w:szCs w:val="26"/>
          <w:highlight w:val="white"/>
        </w:rPr>
        <w:t xml:space="preserve">Одной из наиболее эффективных моделей наставничества, которую мы используем в нашей дошкольной организации является реверсивное наставничество. Реверсивное наставничество подразумевает обоюдное наставничество, при котором, каждый выполняет роль и наставника, и подопечного: в тех областях, где опыт – роль «наставника», в тех областях, где есть пробелы – роль «подопечного». Особенно ярко это проявляется в ситуации, когда педагогу с большим стажем работы приходится осваивать новые информационные технологии. В этом случае педагоги помоложе прекрасно выполняют роль наставников. Эта модель очень эффективна при установлении доброжелательных отношений между педагогами разных поколений. </w:t>
      </w:r>
    </w:p>
    <w:p w14:paraId="22D65243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31E8ABE" w14:textId="77777777" w:rsidR="00363E7B" w:rsidRDefault="00000000">
      <w:pPr>
        <w:pStyle w:val="af8"/>
        <w:spacing w:line="276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color w:val="0E0E0E"/>
          <w:sz w:val="26"/>
          <w:szCs w:val="26"/>
        </w:rPr>
        <w:t xml:space="preserve">Актуальность данной программы </w:t>
      </w:r>
      <w:r>
        <w:rPr>
          <w:rFonts w:ascii="Times New Roman" w:eastAsia="Times New Roman" w:hAnsi="Times New Roman" w:cs="Times New Roman"/>
          <w:color w:val="0E0E0E"/>
          <w:sz w:val="26"/>
          <w:szCs w:val="26"/>
        </w:rPr>
        <w:t>заключается в том, что молодые педагоги получают возможность понять ценность опыта старших (опытных) коллег, а старшие - получить свежий взгляд на проблемы и решения. Программа способствует более эффективному обмену знаниями и опытом между поколениями.</w:t>
      </w:r>
    </w:p>
    <w:p w14:paraId="15BD498F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E0E0E"/>
          <w:sz w:val="26"/>
          <w:szCs w:val="26"/>
        </w:rPr>
      </w:pPr>
    </w:p>
    <w:p w14:paraId="19BB9EB6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E0E0E"/>
          <w:sz w:val="26"/>
          <w:szCs w:val="26"/>
        </w:rPr>
      </w:pPr>
    </w:p>
    <w:p w14:paraId="4DC46297" w14:textId="77777777" w:rsidR="00363E7B" w:rsidRDefault="00000000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E0E0E"/>
          <w:sz w:val="26"/>
          <w:szCs w:val="26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бмен опытом между молодым педагогом и педагогом со стажем по использованию современных подходов, повышение статуса молодого педагога в педагогическом коллективе, как наставника, для утверждения его в профессии в дошкольном учреждении.</w:t>
      </w:r>
    </w:p>
    <w:p w14:paraId="020716B9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E0E0E"/>
          <w:sz w:val="26"/>
          <w:szCs w:val="26"/>
        </w:rPr>
      </w:pPr>
    </w:p>
    <w:p w14:paraId="64FF5ED8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33E661AF" w14:textId="77777777" w:rsidR="00363E7B" w:rsidRDefault="00000000">
      <w:pPr>
        <w:pStyle w:val="af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E0E0E"/>
          <w:sz w:val="26"/>
          <w:szCs w:val="26"/>
        </w:rPr>
        <w:t xml:space="preserve">Задачи: </w:t>
      </w:r>
    </w:p>
    <w:p w14:paraId="283E3F8E" w14:textId="77777777" w:rsidR="00363E7B" w:rsidRDefault="00000000">
      <w:pPr>
        <w:pStyle w:val="af8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E0E0E"/>
          <w:sz w:val="26"/>
          <w:szCs w:val="26"/>
        </w:rPr>
        <w:t>повышение  эффективности</w:t>
      </w:r>
      <w:proofErr w:type="gramEnd"/>
      <w:r>
        <w:rPr>
          <w:rFonts w:ascii="Times New Roman" w:eastAsia="Times New Roman" w:hAnsi="Times New Roman" w:cs="Times New Roman"/>
          <w:color w:val="0E0E0E"/>
          <w:sz w:val="26"/>
          <w:szCs w:val="26"/>
        </w:rPr>
        <w:t xml:space="preserve">  работы  и  сплочение педагогического коллектива; </w:t>
      </w:r>
    </w:p>
    <w:p w14:paraId="77190146" w14:textId="77777777" w:rsidR="00363E7B" w:rsidRDefault="00000000">
      <w:pPr>
        <w:pStyle w:val="af8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E0E0E"/>
          <w:sz w:val="26"/>
          <w:szCs w:val="26"/>
        </w:rPr>
        <w:t>улучшение  коммуникации</w:t>
      </w:r>
      <w:proofErr w:type="gramEnd"/>
      <w:r>
        <w:rPr>
          <w:rFonts w:ascii="Times New Roman" w:eastAsia="Times New Roman" w:hAnsi="Times New Roman" w:cs="Times New Roman"/>
          <w:color w:val="0E0E0E"/>
          <w:sz w:val="26"/>
          <w:szCs w:val="26"/>
        </w:rPr>
        <w:t xml:space="preserve">  и  взаимодействия  между педагогами разных  поколений;</w:t>
      </w:r>
    </w:p>
    <w:p w14:paraId="1552E0B4" w14:textId="77777777" w:rsidR="00363E7B" w:rsidRDefault="00000000">
      <w:pPr>
        <w:pStyle w:val="af8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E0E0E"/>
          <w:sz w:val="26"/>
          <w:szCs w:val="26"/>
        </w:rPr>
        <w:t>создание  инновационной</w:t>
      </w:r>
      <w:proofErr w:type="gramEnd"/>
      <w:r>
        <w:rPr>
          <w:rFonts w:ascii="Times New Roman" w:eastAsia="Times New Roman" w:hAnsi="Times New Roman" w:cs="Times New Roman"/>
          <w:color w:val="0E0E0E"/>
          <w:sz w:val="26"/>
          <w:szCs w:val="26"/>
        </w:rPr>
        <w:t xml:space="preserve">  атмосферы;</w:t>
      </w:r>
    </w:p>
    <w:p w14:paraId="2783200D" w14:textId="77777777" w:rsidR="00363E7B" w:rsidRDefault="00000000">
      <w:pPr>
        <w:pStyle w:val="af8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E0E0E"/>
          <w:sz w:val="26"/>
          <w:szCs w:val="26"/>
        </w:rPr>
        <w:t>укрепление  корпоративной</w:t>
      </w:r>
      <w:proofErr w:type="gramEnd"/>
      <w:r>
        <w:rPr>
          <w:rFonts w:ascii="Times New Roman" w:eastAsia="Times New Roman" w:hAnsi="Times New Roman" w:cs="Times New Roman"/>
          <w:color w:val="0E0E0E"/>
          <w:sz w:val="26"/>
          <w:szCs w:val="26"/>
        </w:rPr>
        <w:t xml:space="preserve">  культуры, создавая  более  сплоченную  и  взаимодействующую  команду.</w:t>
      </w:r>
    </w:p>
    <w:p w14:paraId="6C715136" w14:textId="77777777" w:rsidR="00363E7B" w:rsidRDefault="00363E7B">
      <w:pPr>
        <w:pStyle w:val="af8"/>
        <w:spacing w:line="276" w:lineRule="auto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52457130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  <w:r>
        <w:rPr>
          <w:rFonts w:ascii="Times New Roman" w:eastAsia="Times New Roman" w:hAnsi="Times New Roman" w:cs="Times New Roman"/>
          <w:color w:val="0E0E0E"/>
          <w:sz w:val="26"/>
          <w:szCs w:val="26"/>
        </w:rPr>
        <w:t>В целом, программа реверсивного наставничества является актуальным и эффективным инструментом для повышения эффективности работы, укрепления командного духа и создания более гармоничной рабочей среды.</w:t>
      </w:r>
    </w:p>
    <w:p w14:paraId="4D141FEB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  <w:r>
        <w:rPr>
          <w:rFonts w:ascii="Times New Roman" w:eastAsia="Times New Roman" w:hAnsi="Times New Roman" w:cs="Times New Roman"/>
          <w:color w:val="0E0E0E"/>
          <w:sz w:val="26"/>
          <w:szCs w:val="26"/>
        </w:rPr>
        <w:t>А также участвуя в программе молодые педагоги, получают ценный опыт лидерства, коммуникации и передачи знаний. Это помогает им развивать свои лидерские качества и готовиться к будущим руководящим ролям.</w:t>
      </w:r>
    </w:p>
    <w:p w14:paraId="18196047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208F3878" w14:textId="77777777" w:rsidR="00363E7B" w:rsidRDefault="00363E7B">
      <w:pPr>
        <w:pStyle w:val="af8"/>
        <w:spacing w:line="276" w:lineRule="auto"/>
        <w:jc w:val="both"/>
      </w:pPr>
    </w:p>
    <w:p w14:paraId="317621AC" w14:textId="77777777" w:rsidR="00363E7B" w:rsidRDefault="00363E7B">
      <w:pPr>
        <w:pStyle w:val="af8"/>
        <w:spacing w:line="276" w:lineRule="auto"/>
        <w:ind w:firstLine="567"/>
        <w:jc w:val="both"/>
      </w:pPr>
    </w:p>
    <w:p w14:paraId="1BF6814E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5ACB3B31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41AAA6EF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4AD2FA63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1ADC8075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1838CFD7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568A1B95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0B5110FA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4005053C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1BA6B467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65639295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37FB3CB0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3C540E9E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7FC1A5B3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42FED038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4486C87D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01C63C94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2D0EB316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27F92B1D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1CF7B308" w14:textId="77777777" w:rsidR="00363E7B" w:rsidRDefault="00000000">
      <w:pPr>
        <w:pStyle w:val="af8"/>
        <w:spacing w:line="276" w:lineRule="auto"/>
        <w:jc w:val="center"/>
        <w:rPr>
          <w:rFonts w:ascii="Times New Roman" w:eastAsia="Times New Roman" w:hAnsi="Times New Roman" w:cs="Times New Roman"/>
          <w:color w:val="0E0E0E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E0E0E"/>
          <w:sz w:val="26"/>
          <w:szCs w:val="26"/>
        </w:rPr>
        <w:lastRenderedPageBreak/>
        <w:t>Основная часть</w:t>
      </w:r>
    </w:p>
    <w:p w14:paraId="659BF5EC" w14:textId="77777777" w:rsidR="00363E7B" w:rsidRDefault="00363E7B">
      <w:pPr>
        <w:pStyle w:val="af8"/>
        <w:spacing w:line="276" w:lineRule="auto"/>
        <w:jc w:val="center"/>
        <w:rPr>
          <w:rFonts w:ascii="Times New Roman" w:eastAsia="Times New Roman" w:hAnsi="Times New Roman" w:cs="Times New Roman"/>
          <w:color w:val="0E0E0E"/>
          <w:sz w:val="26"/>
          <w:szCs w:val="26"/>
        </w:rPr>
      </w:pPr>
    </w:p>
    <w:p w14:paraId="2B364B88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Ранее наставниками выступали в основном педагоги с большим опытом работы, которые оказывали помощь, давали советы, делились секретами мастерства с молодыми, вновь принятыми педагогами. Затем механизмы наставничества стали внедрять в деятельность различных организаций для адаптации молодых педагогов при трудоустройстве на работу. В системе образования также широко использовался институт наставничества: когда к молодым педагогам прикреплялся наставник – более опытный педагог и помогал в освоении педагогической деятельности.</w:t>
      </w:r>
    </w:p>
    <w:p w14:paraId="5CFC705A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Наставничество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это передача опыта, знаний, формирование навыков через неформальное общение, основанное на доверии и партнерстве. </w:t>
      </w:r>
    </w:p>
    <w:p w14:paraId="5B6F25A1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Реверсивное наставничество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вид наставничества, когда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14:paraId="520371C5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В настоящий момент наблюдается коренное изменение в процессе наставничества. Это связано, прежде всего, с новыми технологиями. Более старшее поколение обращается за помощью к молодым людям. И сейчас уже становятся не важными стаж и профессия наставника, его возраст и статус. Главная ценность современного наставника – это наличие у него уникального, профессионального навыка, которым он может поделиться с любым человеком, желающим им также овладеть.</w:t>
      </w:r>
    </w:p>
    <w:p w14:paraId="69307C10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формой наставничества данной программы является «педагог-педагог» реверсивного вида. Необходимость создания программы реверсивного наставничества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нашем  учреждении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появилась в результате осознания необходимости сопровождения профессионально-личностного развития педагогов. </w:t>
      </w:r>
    </w:p>
    <w:p w14:paraId="0414686E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метод реверсивного наставничества: </w:t>
      </w:r>
    </w:p>
    <w:p w14:paraId="1DF6E5AE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индивидуальное консультирование, совместное обсуждение, осмысление полученного опыта; </w:t>
      </w:r>
    </w:p>
    <w:p w14:paraId="23D61403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активные методы: создание проблемных, конфликтных ситуаций, личный пример, информирование, дискуссия, круглый стол, игра, мастер-класс и др.</w:t>
      </w:r>
    </w:p>
    <w:p w14:paraId="66CA7BB9" w14:textId="77777777" w:rsidR="00363E7B" w:rsidRDefault="00363E7B">
      <w:pPr>
        <w:pStyle w:val="af8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F950BC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Этапы реализации программы:</w:t>
      </w:r>
    </w:p>
    <w:p w14:paraId="779AFEAE" w14:textId="77777777" w:rsidR="00363E7B" w:rsidRDefault="00000000">
      <w:pPr>
        <w:pStyle w:val="af8"/>
        <w:spacing w:line="276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1-й этап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констатирующий. Проводится опрос, определяется круг вопросов для совместной деятельности, определяются цели, к которым стремятся оба педагога. Наставник разрабатывает и реализует план наставничества.</w:t>
      </w:r>
    </w:p>
    <w:p w14:paraId="102956DF" w14:textId="77777777" w:rsidR="00363E7B" w:rsidRDefault="00000000">
      <w:pPr>
        <w:pStyle w:val="af8"/>
        <w:spacing w:line="276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2-й этап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основной (практический). Запускается процесс приобретения и совершенствования профессиональных компетентностей.</w:t>
      </w:r>
    </w:p>
    <w:p w14:paraId="1CF65931" w14:textId="77777777" w:rsidR="00363E7B" w:rsidRDefault="00000000">
      <w:pPr>
        <w:pStyle w:val="af8"/>
        <w:spacing w:line="276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3-й этап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контрольно-оценочный. Анализ результатов наставничества, намечаются перспективные направления дальнейшего взаимодействия. Совместное обсуждение, осмысление полученного опыта.</w:t>
      </w:r>
    </w:p>
    <w:p w14:paraId="31C87EC6" w14:textId="52C5EB53" w:rsidR="00363E7B" w:rsidRDefault="00000000">
      <w:pPr>
        <w:pStyle w:val="af8"/>
        <w:spacing w:line="276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4-й этап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– обобщающий. Создание методических материалов в целях представления результатов опыта,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трансляция  на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конференциях и семинарах разного уровня.</w:t>
      </w:r>
    </w:p>
    <w:p w14:paraId="73B440D4" w14:textId="6D2C0839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программы рассчитана на один учебный год. Заместитель заведующего,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методист  осуществляют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контроль за реализацией программы и за работой наставника. Руководитель образовательного учреждения в начале учебного года создает приказ о закреплении за наставляемым наставника и необходимых условий для совместной работы. Составляется примерный план работы на учебный год, в соответствии с которым и осуществляется работа и контроль. В конце учебного года результаты работы по наставничеству предоставляются на педагогическом совете.</w:t>
      </w:r>
    </w:p>
    <w:p w14:paraId="6527E91E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Концепция Проекта базируется, прежде всего на том, что в основе деятельности наставника лежит восполнение того или иного образовательного дефицита сопровождаемого педагога. Для устранения выявленных дефицитов была разработана программа реверсивного наставничества педагогов, которая представляет как целостный процесс взаимодействия с четко определенной целью и задачами передачи уникального опыта наставника в области цифровизации образования.</w:t>
      </w:r>
    </w:p>
    <w:p w14:paraId="47271783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Основными характеристиками реверсивного наставничества являются: </w:t>
      </w:r>
    </w:p>
    <w:p w14:paraId="41BDE0D8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Наставник имеет возраст, статус или педагогический стаж ниже, чем у наставляемого. </w:t>
      </w:r>
    </w:p>
    <w:p w14:paraId="2C6799A8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Доверительный характер отношений между субъектами. </w:t>
      </w:r>
    </w:p>
    <w:p w14:paraId="1D7E9E0C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Неформальный характер взаимодействия между наставником и наставляемым. </w:t>
      </w:r>
    </w:p>
    <w:p w14:paraId="1D81E7EF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Объектами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наставничества являются наставник, желающий и способный передать свой уникальный опыт наставляемым и педагоги, желающие и испытывающие потребность в овладении навыков. </w:t>
      </w:r>
    </w:p>
    <w:p w14:paraId="1BAB90CC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Предметом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наставничества — процесс передачи опыта. </w:t>
      </w:r>
    </w:p>
    <w:p w14:paraId="1FDE94D7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качестве основных методологических подходов для построения системы реверсивного наставничества были определены: </w:t>
      </w:r>
    </w:p>
    <w:p w14:paraId="3900AE75" w14:textId="77777777" w:rsidR="00363E7B" w:rsidRDefault="00000000">
      <w:pPr>
        <w:pStyle w:val="af8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Феноменологический, траектория выбора развития личности, потенциал для профессионального становления педагога. </w:t>
      </w:r>
    </w:p>
    <w:p w14:paraId="6A319ABD" w14:textId="77777777" w:rsidR="00363E7B" w:rsidRDefault="00000000">
      <w:pPr>
        <w:pStyle w:val="af8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Аксиологический, общечеловеческие и педагогические ценности, профессиональные установки, траектория самореализации в профессии. </w:t>
      </w:r>
    </w:p>
    <w:p w14:paraId="0C0A3581" w14:textId="77777777" w:rsidR="00363E7B" w:rsidRDefault="00000000">
      <w:pPr>
        <w:pStyle w:val="af8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Акмеологический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восходящее движение в профессии, единство сознания и познавательной деятельности, опережающее обучение в «зоне ближайшего развития».</w:t>
      </w:r>
    </w:p>
    <w:p w14:paraId="7EB35E77" w14:textId="77777777" w:rsidR="00363E7B" w:rsidRDefault="00000000">
      <w:pPr>
        <w:pStyle w:val="af8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Системно-деятельностный. принцип активности, использование интерактивных форм и методов и приемов взаимодействия. </w:t>
      </w:r>
    </w:p>
    <w:p w14:paraId="423BFBCF" w14:textId="77777777" w:rsidR="00363E7B" w:rsidRDefault="00000000">
      <w:pPr>
        <w:pStyle w:val="af8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Личностный: ориентация на личность педагога как цель, субъект, результат и главный критерий его эффективности. </w:t>
      </w:r>
    </w:p>
    <w:p w14:paraId="1238025A" w14:textId="77777777" w:rsidR="00363E7B" w:rsidRDefault="00000000">
      <w:pPr>
        <w:pStyle w:val="af8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Признание уникальности личности, ее интеллектуальной и нравственной свободы, права на уважение. </w:t>
      </w:r>
    </w:p>
    <w:p w14:paraId="09BEFB7C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того чтобы процесс наставничества был эффективным, определены необходимые организационно-методические условия: </w:t>
      </w:r>
    </w:p>
    <w:p w14:paraId="7EC26DC7" w14:textId="77777777" w:rsidR="00363E7B" w:rsidRDefault="00000000">
      <w:pPr>
        <w:pStyle w:val="af8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определение обоснованных требований к личности наставника; </w:t>
      </w:r>
    </w:p>
    <w:p w14:paraId="03FA722B" w14:textId="77777777" w:rsidR="00363E7B" w:rsidRDefault="00000000">
      <w:pPr>
        <w:pStyle w:val="af8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определение требований к процессу реверсивного наставничества; </w:t>
      </w:r>
    </w:p>
    <w:p w14:paraId="39FA8D4D" w14:textId="77777777" w:rsidR="00363E7B" w:rsidRDefault="00000000">
      <w:pPr>
        <w:pStyle w:val="af8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постановка реальных задач и путей их достижения (построение персонального образовательного маршрута);</w:t>
      </w:r>
    </w:p>
    <w:p w14:paraId="5C0B86DB" w14:textId="77777777" w:rsidR="00363E7B" w:rsidRDefault="00000000">
      <w:pPr>
        <w:pStyle w:val="af8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методологическое, информационное и технологическое обеспечение реверсивного наставничества; </w:t>
      </w:r>
    </w:p>
    <w:p w14:paraId="41416F21" w14:textId="77777777" w:rsidR="00363E7B" w:rsidRDefault="00000000">
      <w:pPr>
        <w:pStyle w:val="af8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разработка диагностического инструментария и методики оценки результатов; </w:t>
      </w:r>
    </w:p>
    <w:p w14:paraId="06510A3A" w14:textId="77777777" w:rsidR="00363E7B" w:rsidRDefault="00000000">
      <w:pPr>
        <w:pStyle w:val="af8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обоснование контроля за процессом дистанционного наставничества (организаторы системы); </w:t>
      </w:r>
    </w:p>
    <w:p w14:paraId="6E020040" w14:textId="77777777" w:rsidR="00363E7B" w:rsidRDefault="00000000">
      <w:pPr>
        <w:pStyle w:val="af8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взаимной заинтересованности сторон (добровольность). </w:t>
      </w:r>
    </w:p>
    <w:p w14:paraId="5DD08565" w14:textId="77777777" w:rsidR="00363E7B" w:rsidRDefault="00363E7B">
      <w:pPr>
        <w:pStyle w:val="af8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9A4E22" w14:textId="77777777" w:rsidR="00363E7B" w:rsidRDefault="00000000">
      <w:pPr>
        <w:pStyle w:val="af8"/>
        <w:spacing w:line="276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Формируемые компетенции </w:t>
      </w:r>
    </w:p>
    <w:p w14:paraId="71B42B0A" w14:textId="77777777" w:rsidR="00363E7B" w:rsidRDefault="00363E7B">
      <w:pPr>
        <w:pStyle w:val="af8"/>
        <w:spacing w:line="276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7E423C8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Психолого-педагогические компетенции. </w:t>
      </w:r>
    </w:p>
    <w:p w14:paraId="763D80F3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процессе формирования – компетентности педагога создаются условия, способствующие поддержанию стремления к осмыслению личностной значимости приобретения указанной компетентности, потребности в реализации своего потенциала, стремлению в непрерывном профессиональном саморазвитии, через совместную,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специальноорганизованную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 с наставником. Тем самым формируются следующие умения: </w:t>
      </w:r>
    </w:p>
    <w:p w14:paraId="3088ED8E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 находить, отбирать, оценивать и демонстрировать информацию в сети Интернет; </w:t>
      </w:r>
    </w:p>
    <w:p w14:paraId="100E1D0E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 владеть методиками создания собственного электронного дидактического материала; </w:t>
      </w:r>
    </w:p>
    <w:p w14:paraId="087D6BF8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 уметь устанавливать используемую программу на компьютер, умение пользоваться проекционной техникой;</w:t>
      </w:r>
    </w:p>
    <w:p w14:paraId="4EA3C051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 составлять собственный учебный материал из имеющихся источников, преобразовывать и представлять информацию в эффективном для решения учебных задач виде; </w:t>
      </w:r>
    </w:p>
    <w:p w14:paraId="7B15B83E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 уметь отбирать и использовать программное обеспечение для оптимального представления различного рода материалов, необходимых для учебного процесса. </w:t>
      </w:r>
    </w:p>
    <w:p w14:paraId="0B4A140B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Коммуникативные компетенции. </w:t>
      </w:r>
    </w:p>
    <w:p w14:paraId="33EFA4AA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Развитие умений педагогов пользоваться компьютером, различной офисной и цифровой техникой позволяет создать такие условия, при которых педагог не будет чувствовать скованности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недообученности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во время коммуникации во взаимосвязях:</w:t>
      </w:r>
    </w:p>
    <w:p w14:paraId="0B8CF038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 Педагог-ребенок. </w:t>
      </w:r>
    </w:p>
    <w:p w14:paraId="38E83B62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 Педагог-родитель. </w:t>
      </w:r>
    </w:p>
    <w:p w14:paraId="403AEA6E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 Педагог-педагог. </w:t>
      </w:r>
    </w:p>
    <w:p w14:paraId="2F4050E8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Что в свою очередь, укрепляет его профессиональный статус в глазах родителей, педагогов и детей, а также укрепляет самоуважение. Успешность педагогического взаимодействия дошкольного учреждения и семьи сегодня во многом зависит от того, насколько педагог – воспитатель использует в своей работе средства ИКТ, имеющие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огромный потенциал, призванный заинтересовать родителей и создать условия для их активного участия в образовательном процессе. </w:t>
      </w:r>
    </w:p>
    <w:p w14:paraId="516CB10B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Предметные компетенции. </w:t>
      </w:r>
    </w:p>
    <w:p w14:paraId="51D0C7E4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Использование на занятиях различных видов мультимедиа (фильмы, мультфильмы, презентации, игры и т.д.) позволяет построить учебно-воспитательный процесс на основе психологически корректных режимов функционирования внимания, памяти,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мыследеятельности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содержания обучения и педагогических взаимодействий, реконструкции процесса обучения и развития с позиций целостности. </w:t>
      </w:r>
    </w:p>
    <w:p w14:paraId="519147F3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Применение мультимедийных технологий на занятии имеют следующие достоинства: </w:t>
      </w:r>
    </w:p>
    <w:p w14:paraId="4D82121D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 осуществляется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полисенсорное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восприятие материала; </w:t>
      </w:r>
    </w:p>
    <w:p w14:paraId="11FDBE66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 возможность демонстрации различных объектов с помощью мультимедийного проектора и проекционного экрана в многократно увеличенном виде; </w:t>
      </w:r>
    </w:p>
    <w:p w14:paraId="4E7E1D0E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 объединение аудио-, видео- и анимационных эффектов в единую презентацию, фильм, или мультфильм способствует компенсации объема информации, получаемого детьми из учебной литературы. </w:t>
      </w:r>
    </w:p>
    <w:p w14:paraId="572D7F4C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Методические компетенции.</w:t>
      </w:r>
    </w:p>
    <w:p w14:paraId="07795EF4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Благодаря овладению педагогом ИКТ, у педагога появляется желание не только создавать различные методические материалы, но и делиться ими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интернет пространстве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участвовать в конкурсах, викторинах, как самостоятельно, так и совместно с воспитанниками. Помимо этого, информационно-методическая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пособий, игр, заданий и прочего материала.</w:t>
      </w:r>
    </w:p>
    <w:p w14:paraId="563C7009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7A2E85A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FB8B1CA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897E35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BB796B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2DC042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1357B45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C6D0FF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54C92B1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A451CA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E282C9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C008AC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1199C67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920729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329B7E4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2807361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D72A02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D733311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7AF0AF" w14:textId="77777777" w:rsidR="00363E7B" w:rsidRDefault="00363E7B">
      <w:pPr>
        <w:pStyle w:val="af8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705DCA" w14:textId="77777777" w:rsidR="00363E7B" w:rsidRDefault="00000000">
      <w:pPr>
        <w:pStyle w:val="af8"/>
        <w:spacing w:line="276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>Дорожная карта внедрения программы реверсивного наставничества</w:t>
      </w:r>
    </w:p>
    <w:p w14:paraId="4BCADDA8" w14:textId="6AF93030" w:rsidR="00363E7B" w:rsidRDefault="00000000">
      <w:pPr>
        <w:pStyle w:val="af8"/>
        <w:spacing w:line="276" w:lineRule="auto"/>
        <w:ind w:left="709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>В МБДОУ д/с «Теремок»</w:t>
      </w:r>
      <w:r w:rsidR="000C03F0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</w:rPr>
        <w:t xml:space="preserve"> (пгт Белый Яр)</w:t>
      </w:r>
    </w:p>
    <w:p w14:paraId="40A6569D" w14:textId="77777777" w:rsidR="00363E7B" w:rsidRDefault="00363E7B">
      <w:pPr>
        <w:pStyle w:val="af8"/>
        <w:spacing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tbl>
      <w:tblPr>
        <w:tblStyle w:val="ae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4961"/>
        <w:gridCol w:w="1417"/>
        <w:gridCol w:w="1842"/>
      </w:tblGrid>
      <w:tr w:rsidR="00363E7B" w14:paraId="151F72DF" w14:textId="77777777">
        <w:tc>
          <w:tcPr>
            <w:tcW w:w="425" w:type="dxa"/>
          </w:tcPr>
          <w:p w14:paraId="4855A40B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268" w:type="dxa"/>
          </w:tcPr>
          <w:p w14:paraId="18832020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этапа</w:t>
            </w:r>
          </w:p>
        </w:tc>
        <w:tc>
          <w:tcPr>
            <w:tcW w:w="4961" w:type="dxa"/>
          </w:tcPr>
          <w:p w14:paraId="79743534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деятельности </w:t>
            </w:r>
          </w:p>
        </w:tc>
        <w:tc>
          <w:tcPr>
            <w:tcW w:w="1417" w:type="dxa"/>
          </w:tcPr>
          <w:p w14:paraId="7A29F3F6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1842" w:type="dxa"/>
          </w:tcPr>
          <w:p w14:paraId="3681301C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363E7B" w14:paraId="3AE9AD48" w14:textId="77777777">
        <w:tc>
          <w:tcPr>
            <w:tcW w:w="425" w:type="dxa"/>
          </w:tcPr>
          <w:p w14:paraId="7286A089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31C9AB92" w14:textId="77777777" w:rsidR="00363E7B" w:rsidRDefault="00000000">
            <w:pPr>
              <w:pStyle w:val="af8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условий  для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реализации программы </w:t>
            </w:r>
          </w:p>
        </w:tc>
        <w:tc>
          <w:tcPr>
            <w:tcW w:w="4961" w:type="dxa"/>
          </w:tcPr>
          <w:p w14:paraId="20C7C700" w14:textId="77777777" w:rsidR="00363E7B" w:rsidRDefault="00000000">
            <w:pPr>
              <w:pStyle w:val="af8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и принятие локальных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нормативных  правовых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актов ОО:</w:t>
            </w:r>
          </w:p>
          <w:p w14:paraId="2B29FF00" w14:textId="77777777" w:rsidR="00363E7B" w:rsidRDefault="00000000">
            <w:pPr>
              <w:pStyle w:val="af8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«Об утверждении положения о программе наставничества педагогических работников о ОО»;</w:t>
            </w:r>
          </w:p>
          <w:p w14:paraId="05287F17" w14:textId="77777777" w:rsidR="00363E7B" w:rsidRDefault="00000000">
            <w:pPr>
              <w:pStyle w:val="af8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Положение о программе наставничества педагогических работников ОО;</w:t>
            </w:r>
          </w:p>
          <w:p w14:paraId="7DA051E5" w14:textId="77777777" w:rsidR="00363E7B" w:rsidRDefault="00000000">
            <w:pPr>
              <w:pStyle w:val="af8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о закреплении наставнических пар/групп;</w:t>
            </w:r>
          </w:p>
          <w:p w14:paraId="0A72B568" w14:textId="77777777" w:rsidR="00363E7B" w:rsidRDefault="00000000">
            <w:pPr>
              <w:pStyle w:val="af8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Составление индивидуальных планов наставничества.</w:t>
            </w:r>
          </w:p>
        </w:tc>
        <w:tc>
          <w:tcPr>
            <w:tcW w:w="1417" w:type="dxa"/>
          </w:tcPr>
          <w:p w14:paraId="6DA609F4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 - октябрь</w:t>
            </w:r>
          </w:p>
        </w:tc>
        <w:tc>
          <w:tcPr>
            <w:tcW w:w="1842" w:type="dxa"/>
          </w:tcPr>
          <w:p w14:paraId="15D8D82B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заведующего, методист</w:t>
            </w:r>
          </w:p>
        </w:tc>
      </w:tr>
      <w:tr w:rsidR="00363E7B" w14:paraId="1FC9B0EC" w14:textId="77777777">
        <w:tc>
          <w:tcPr>
            <w:tcW w:w="425" w:type="dxa"/>
          </w:tcPr>
          <w:p w14:paraId="31A97DD2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4E4CB2E3" w14:textId="604C6676" w:rsidR="00363E7B" w:rsidRDefault="000C03F0" w:rsidP="000C03F0">
            <w:pPr>
              <w:pStyle w:val="af8"/>
              <w:spacing w:line="276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профессиональных дефицитов</w:t>
            </w:r>
          </w:p>
        </w:tc>
        <w:tc>
          <w:tcPr>
            <w:tcW w:w="4961" w:type="dxa"/>
          </w:tcPr>
          <w:p w14:paraId="6F7780E2" w14:textId="77777777" w:rsidR="00363E7B" w:rsidRDefault="00000000">
            <w:pPr>
              <w:pStyle w:val="af8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Опрос о профессиональных запросах педагогов</w:t>
            </w:r>
          </w:p>
        </w:tc>
        <w:tc>
          <w:tcPr>
            <w:tcW w:w="1417" w:type="dxa"/>
          </w:tcPr>
          <w:p w14:paraId="569856CF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2" w:type="dxa"/>
          </w:tcPr>
          <w:p w14:paraId="2D473504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заведующего, методист</w:t>
            </w:r>
          </w:p>
        </w:tc>
      </w:tr>
      <w:tr w:rsidR="00363E7B" w14:paraId="7553CC9E" w14:textId="77777777">
        <w:tc>
          <w:tcPr>
            <w:tcW w:w="425" w:type="dxa"/>
          </w:tcPr>
          <w:p w14:paraId="179518BE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14:paraId="4DE2DDAE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банка наставников</w:t>
            </w:r>
          </w:p>
        </w:tc>
        <w:tc>
          <w:tcPr>
            <w:tcW w:w="4961" w:type="dxa"/>
          </w:tcPr>
          <w:p w14:paraId="135F3FF2" w14:textId="77777777" w:rsidR="00363E7B" w:rsidRDefault="00000000">
            <w:pPr>
              <w:pStyle w:val="af8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анкетирование среди потенциальных наставников в ОО, желающих принять участие в программах наставничества</w:t>
            </w:r>
          </w:p>
        </w:tc>
        <w:tc>
          <w:tcPr>
            <w:tcW w:w="1417" w:type="dxa"/>
          </w:tcPr>
          <w:p w14:paraId="4824D153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2" w:type="dxa"/>
          </w:tcPr>
          <w:p w14:paraId="477F2FA6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заведующего, методист</w:t>
            </w:r>
          </w:p>
        </w:tc>
      </w:tr>
      <w:tr w:rsidR="00363E7B" w14:paraId="2B36D88D" w14:textId="77777777">
        <w:tc>
          <w:tcPr>
            <w:tcW w:w="425" w:type="dxa"/>
          </w:tcPr>
          <w:p w14:paraId="2ADDB705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14:paraId="16C30AC5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Отбор и обучение</w:t>
            </w:r>
          </w:p>
        </w:tc>
        <w:tc>
          <w:tcPr>
            <w:tcW w:w="4961" w:type="dxa"/>
          </w:tcPr>
          <w:p w14:paraId="5380D3C6" w14:textId="77777777" w:rsidR="00363E7B" w:rsidRDefault="00000000">
            <w:pPr>
              <w:pStyle w:val="af8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опроса и выбор подходящих наставников для педагогов;</w:t>
            </w:r>
          </w:p>
          <w:p w14:paraId="10493337" w14:textId="77777777" w:rsidR="00363E7B" w:rsidRDefault="00000000">
            <w:pPr>
              <w:pStyle w:val="af8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Обучение наставников для работы с наставляемыми:</w:t>
            </w:r>
          </w:p>
          <w:p w14:paraId="633E881D" w14:textId="77777777" w:rsidR="00363E7B" w:rsidRDefault="00000000">
            <w:pPr>
              <w:pStyle w:val="af8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методических материалов для сопровождения наставнической деятельности;</w:t>
            </w:r>
          </w:p>
          <w:p w14:paraId="70F8B725" w14:textId="77777777" w:rsidR="00363E7B" w:rsidRDefault="00000000">
            <w:pPr>
              <w:pStyle w:val="af8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консультаций, организация обмена опытом среди наставников – установочные семинары наставников и др.</w:t>
            </w:r>
          </w:p>
        </w:tc>
        <w:tc>
          <w:tcPr>
            <w:tcW w:w="1417" w:type="dxa"/>
          </w:tcPr>
          <w:p w14:paraId="1096F4E4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 -май</w:t>
            </w:r>
          </w:p>
        </w:tc>
        <w:tc>
          <w:tcPr>
            <w:tcW w:w="1842" w:type="dxa"/>
          </w:tcPr>
          <w:p w14:paraId="0A3D786B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заведующего, методист, педагоги наставники</w:t>
            </w:r>
          </w:p>
          <w:p w14:paraId="73414D13" w14:textId="77777777" w:rsidR="00363E7B" w:rsidRDefault="00363E7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E7B" w14:paraId="2E0C2F59" w14:textId="77777777">
        <w:tc>
          <w:tcPr>
            <w:tcW w:w="425" w:type="dxa"/>
          </w:tcPr>
          <w:p w14:paraId="721E5C6E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14:paraId="11CCE58B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осуществление работы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наставнических пар/групп</w:t>
            </w:r>
          </w:p>
        </w:tc>
        <w:tc>
          <w:tcPr>
            <w:tcW w:w="4961" w:type="dxa"/>
          </w:tcPr>
          <w:p w14:paraId="7C8EC974" w14:textId="77777777" w:rsidR="00363E7B" w:rsidRDefault="00000000">
            <w:pPr>
              <w:pStyle w:val="af8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Формирование наставнических пар/групп;</w:t>
            </w:r>
          </w:p>
          <w:p w14:paraId="0CD35DAE" w14:textId="77777777" w:rsidR="00363E7B" w:rsidRDefault="00000000">
            <w:pPr>
              <w:pStyle w:val="af8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плана наставничества для каждой группы.</w:t>
            </w:r>
          </w:p>
        </w:tc>
        <w:tc>
          <w:tcPr>
            <w:tcW w:w="1417" w:type="dxa"/>
          </w:tcPr>
          <w:p w14:paraId="23BD9D7A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2" w:type="dxa"/>
          </w:tcPr>
          <w:p w14:paraId="3C4F0CD0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заведующего, методист,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педагоги наставники</w:t>
            </w:r>
          </w:p>
          <w:p w14:paraId="3FAB69F2" w14:textId="77777777" w:rsidR="00363E7B" w:rsidRDefault="00363E7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E7B" w14:paraId="1588F517" w14:textId="77777777">
        <w:trPr>
          <w:trHeight w:val="344"/>
        </w:trPr>
        <w:tc>
          <w:tcPr>
            <w:tcW w:w="425" w:type="dxa"/>
            <w:vMerge w:val="restart"/>
          </w:tcPr>
          <w:p w14:paraId="24813948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268" w:type="dxa"/>
            <w:vMerge w:val="restart"/>
          </w:tcPr>
          <w:p w14:paraId="0C7F51BB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Тематические мероприятия</w:t>
            </w:r>
          </w:p>
        </w:tc>
        <w:tc>
          <w:tcPr>
            <w:tcW w:w="4961" w:type="dxa"/>
            <w:vMerge w:val="restart"/>
          </w:tcPr>
          <w:p w14:paraId="0B6F2CDB" w14:textId="2E94AEAD" w:rsidR="00363E7B" w:rsidRDefault="00000000">
            <w:pPr>
              <w:pStyle w:val="af8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Поведение мастер-классов, круглых столов, посещение занятий и пр.</w:t>
            </w:r>
          </w:p>
        </w:tc>
        <w:tc>
          <w:tcPr>
            <w:tcW w:w="1417" w:type="dxa"/>
            <w:vMerge w:val="restart"/>
          </w:tcPr>
          <w:p w14:paraId="431890B2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- апрель</w:t>
            </w:r>
          </w:p>
        </w:tc>
        <w:tc>
          <w:tcPr>
            <w:tcW w:w="1842" w:type="dxa"/>
            <w:vMerge w:val="restart"/>
          </w:tcPr>
          <w:p w14:paraId="2073CCEA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заведующего, методист, педагоги наставники</w:t>
            </w:r>
          </w:p>
        </w:tc>
      </w:tr>
      <w:tr w:rsidR="00363E7B" w14:paraId="1AAE37F7" w14:textId="77777777">
        <w:tc>
          <w:tcPr>
            <w:tcW w:w="425" w:type="dxa"/>
          </w:tcPr>
          <w:p w14:paraId="422F4327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14:paraId="2A301A2B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Подведение итогов </w:t>
            </w:r>
          </w:p>
        </w:tc>
        <w:tc>
          <w:tcPr>
            <w:tcW w:w="4961" w:type="dxa"/>
          </w:tcPr>
          <w:p w14:paraId="1268A5C9" w14:textId="77777777" w:rsidR="00363E7B" w:rsidRDefault="00000000">
            <w:pPr>
              <w:pStyle w:val="af8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мониторинга качества реализации планов наставничества;</w:t>
            </w:r>
          </w:p>
          <w:p w14:paraId="53ACD268" w14:textId="77777777" w:rsidR="00363E7B" w:rsidRDefault="00000000">
            <w:pPr>
              <w:pStyle w:val="af8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Представление опыта работы на педагогическом совете;</w:t>
            </w:r>
          </w:p>
          <w:p w14:paraId="2810B713" w14:textId="77777777" w:rsidR="00363E7B" w:rsidRDefault="00000000">
            <w:pPr>
              <w:pStyle w:val="af8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лучших практик наставничества;</w:t>
            </w:r>
          </w:p>
        </w:tc>
        <w:tc>
          <w:tcPr>
            <w:tcW w:w="1417" w:type="dxa"/>
          </w:tcPr>
          <w:p w14:paraId="244C1ED5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2" w:type="dxa"/>
          </w:tcPr>
          <w:p w14:paraId="17479D6F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заведующего, методист, педагоги</w:t>
            </w:r>
          </w:p>
          <w:p w14:paraId="316F6CD0" w14:textId="77777777" w:rsidR="00363E7B" w:rsidRDefault="00363E7B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E7B" w14:paraId="32D45BA0" w14:textId="77777777">
        <w:tc>
          <w:tcPr>
            <w:tcW w:w="425" w:type="dxa"/>
          </w:tcPr>
          <w:p w14:paraId="28A5AE63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14:paraId="771FD385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поддержка</w:t>
            </w:r>
          </w:p>
        </w:tc>
        <w:tc>
          <w:tcPr>
            <w:tcW w:w="4961" w:type="dxa"/>
          </w:tcPr>
          <w:p w14:paraId="1B028111" w14:textId="37310C8F" w:rsidR="00363E7B" w:rsidRDefault="00000000">
            <w:pPr>
              <w:pStyle w:val="af8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Освещение мероприятий </w:t>
            </w:r>
            <w:proofErr w:type="spellStart"/>
            <w:r w:rsidR="000C03F0">
              <w:rPr>
                <w:rFonts w:ascii="Times New Roman" w:eastAsia="Times New Roman" w:hAnsi="Times New Roman" w:cs="Times New Roman"/>
                <w:sz w:val="26"/>
                <w:szCs w:val="26"/>
              </w:rPr>
              <w:t>госпабликах</w:t>
            </w:r>
            <w:proofErr w:type="spellEnd"/>
          </w:p>
        </w:tc>
        <w:tc>
          <w:tcPr>
            <w:tcW w:w="1417" w:type="dxa"/>
          </w:tcPr>
          <w:p w14:paraId="4A1E2472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октябрь-май</w:t>
            </w:r>
          </w:p>
        </w:tc>
        <w:tc>
          <w:tcPr>
            <w:tcW w:w="1842" w:type="dxa"/>
          </w:tcPr>
          <w:p w14:paraId="0168F6E5" w14:textId="77777777" w:rsidR="00363E7B" w:rsidRDefault="00000000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заведующего, методист</w:t>
            </w:r>
          </w:p>
        </w:tc>
      </w:tr>
    </w:tbl>
    <w:p w14:paraId="17CBD7F4" w14:textId="77777777" w:rsidR="00363E7B" w:rsidRDefault="00363E7B">
      <w:pPr>
        <w:pStyle w:val="af8"/>
        <w:spacing w:line="276" w:lineRule="auto"/>
        <w:ind w:left="709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14:paraId="02286DEB" w14:textId="77777777" w:rsidR="00363E7B" w:rsidRDefault="0036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57" w:lineRule="atLeast"/>
        <w:ind w:left="106"/>
        <w:jc w:val="both"/>
      </w:pPr>
    </w:p>
    <w:p w14:paraId="640D8A07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67512D5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607E34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D63815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9323108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58FCA9D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85CA02E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479F8ED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4F6B73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D9DBF7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D86D9E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F22CE6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5B15FF9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BBCD4B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FBF7736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4D1899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BB59873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0A638B5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DA7C27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D9BC82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21A6FC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90FF0A2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38F3D95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3A68F3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D91ABB" w14:textId="77777777" w:rsidR="00363E7B" w:rsidRDefault="00363E7B">
      <w:pPr>
        <w:pStyle w:val="af8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E3335B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E35DF1C" w14:textId="77777777" w:rsidR="00363E7B" w:rsidRDefault="00000000">
      <w:pPr>
        <w:pStyle w:val="af8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Список литературы </w:t>
      </w:r>
    </w:p>
    <w:p w14:paraId="53BD0B3A" w14:textId="77777777" w:rsidR="00363E7B" w:rsidRDefault="00363E7B">
      <w:pPr>
        <w:pStyle w:val="af8"/>
        <w:spacing w:line="276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6648E55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Ельцова О., Терехова А. Пять направлений наставничества в детском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саду./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/ Справочник старшего воспитателя. 2020. № 10. С 10-19. </w:t>
      </w:r>
    </w:p>
    <w:p w14:paraId="2AB519B0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Мигунова Е.В.,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Жигалик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М.А., Аверкин В.Н. Реверсивное наставничество в профессиональной подготовке будущих педагогов [Электронный ресурс]// Научная электронная библиотека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КиберЛенинка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14:paraId="00A7415E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Цаплина, О.В. Использование средств мультимедийных технологий в работе с детьми дошкольного возраста/О. В. Цаплина//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Психологопедагогический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журнал Гаудеамус. - 2013. - №2. - С. 132-134. </w:t>
      </w:r>
    </w:p>
    <w:p w14:paraId="2B83711E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Горбунова, Л.Н., Семибратов, А.М. Повышение квалификации педагогов в области информационно-коммуникационных технологий как развивающаяся система/ Л. Н. Горбунова, А. М. Семибратов// Журнал Педагогическая информатика. - 2004. - №3. - С. 3-4. 31</w:t>
      </w:r>
    </w:p>
    <w:p w14:paraId="6C9747B1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Калинина, Т.В. Специализация «Новые информационные технологии в дошкольном детстве»/Т. В. Калинина// Журнал Управление дошкольным образовательным учреждением. - 2008. - № 6. - С. 32. </w:t>
      </w:r>
    </w:p>
    <w:p w14:paraId="02A634B2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Кандидатова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Е.А. Программа повышения ИКТ - компетентности педагогов [Электронный ресурс]: Социальная сеть работников народного образования -2016.</w:t>
      </w:r>
    </w:p>
    <w:p w14:paraId="3D405560" w14:textId="77777777" w:rsidR="00363E7B" w:rsidRDefault="00000000">
      <w:pPr>
        <w:pStyle w:val="af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7.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Кочегарова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J1.B. Научно-методическое сопровождение развития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ИКТкомпетентности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педагогов общеобразовательных учреждений [Текст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]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дис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канд. пед. наук: J1. 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Кочегарова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Гос. пед. ун-т. - Москва, 2010. - 190 с. </w:t>
      </w:r>
    </w:p>
    <w:p w14:paraId="68180D01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DB7DAFE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159373D" w14:textId="77777777" w:rsidR="00363E7B" w:rsidRDefault="00363E7B">
      <w:pPr>
        <w:pStyle w:val="af8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6A8E778" w14:textId="77777777" w:rsidR="00363E7B" w:rsidRDefault="00363E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57" w:lineRule="atLeast"/>
        <w:jc w:val="both"/>
      </w:pPr>
    </w:p>
    <w:sectPr w:rsidR="00363E7B">
      <w:footerReference w:type="default" r:id="rId8"/>
      <w:headerReference w:type="first" r:id="rId9"/>
      <w:footerReference w:type="first" r:id="rId10"/>
      <w:pgSz w:w="11906" w:h="16838"/>
      <w:pgMar w:top="1134" w:right="850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00A9A" w14:textId="77777777" w:rsidR="00037644" w:rsidRDefault="00037644">
      <w:pPr>
        <w:spacing w:after="0" w:line="240" w:lineRule="auto"/>
      </w:pPr>
      <w:r>
        <w:separator/>
      </w:r>
    </w:p>
  </w:endnote>
  <w:endnote w:type="continuationSeparator" w:id="0">
    <w:p w14:paraId="2199FE98" w14:textId="77777777" w:rsidR="00037644" w:rsidRDefault="0003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0688E" w14:textId="77777777" w:rsidR="00363E7B" w:rsidRDefault="00000000">
    <w:pPr>
      <w:pStyle w:val="ab"/>
      <w:jc w:val="right"/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14:paraId="2B67CD2E" w14:textId="77777777" w:rsidR="00363E7B" w:rsidRDefault="00363E7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79193" w14:textId="77777777" w:rsidR="00363E7B" w:rsidRDefault="00363E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449D3" w14:textId="77777777" w:rsidR="00037644" w:rsidRDefault="00037644">
      <w:pPr>
        <w:spacing w:after="0" w:line="240" w:lineRule="auto"/>
      </w:pPr>
      <w:r>
        <w:separator/>
      </w:r>
    </w:p>
  </w:footnote>
  <w:footnote w:type="continuationSeparator" w:id="0">
    <w:p w14:paraId="04168084" w14:textId="77777777" w:rsidR="00037644" w:rsidRDefault="00037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15BAE" w14:textId="77777777" w:rsidR="00363E7B" w:rsidRDefault="00363E7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4AA4"/>
    <w:multiLevelType w:val="hybridMultilevel"/>
    <w:tmpl w:val="94ACF426"/>
    <w:lvl w:ilvl="0" w:tplc="216ED0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C3872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94C1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A648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581A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BEDC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B0C5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A055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7EDC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6D71A45"/>
    <w:multiLevelType w:val="hybridMultilevel"/>
    <w:tmpl w:val="156AEF84"/>
    <w:lvl w:ilvl="0" w:tplc="2A9E372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826AA1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EFA74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09E44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8E663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302D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B08BD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7D483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2A498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8D344EB"/>
    <w:multiLevelType w:val="hybridMultilevel"/>
    <w:tmpl w:val="4D1A36A6"/>
    <w:lvl w:ilvl="0" w:tplc="F09053C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41CF0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92E66D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02CBD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D060F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ADC0D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20A55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F76A1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B582CE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D9B222C"/>
    <w:multiLevelType w:val="hybridMultilevel"/>
    <w:tmpl w:val="338CEB16"/>
    <w:lvl w:ilvl="0" w:tplc="2D323C4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3AAE0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8A241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7BA2A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8EE02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22EEC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A42C4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14A3F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C060B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DF07087"/>
    <w:multiLevelType w:val="hybridMultilevel"/>
    <w:tmpl w:val="687A67D4"/>
    <w:lvl w:ilvl="0" w:tplc="9096647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7B4CF2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2AEF39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FD0A13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E949C4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0420AD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DC0E41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308AFF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E70752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27F4ECB"/>
    <w:multiLevelType w:val="hybridMultilevel"/>
    <w:tmpl w:val="F334C122"/>
    <w:lvl w:ilvl="0" w:tplc="B9F213D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BD4C94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5C49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76B8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8882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86D6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5046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AC8D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E826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18A5835"/>
    <w:multiLevelType w:val="hybridMultilevel"/>
    <w:tmpl w:val="672EEEC0"/>
    <w:lvl w:ilvl="0" w:tplc="FE268EC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F2A9A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B806D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D381E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51231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20A04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1B640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00ABF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B4883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2FC59EA"/>
    <w:multiLevelType w:val="hybridMultilevel"/>
    <w:tmpl w:val="5D2E2ACC"/>
    <w:lvl w:ilvl="0" w:tplc="2258FD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A342D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93282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7BA2E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3D8DA8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4FC11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98C5E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E0A0A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65C14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321662B"/>
    <w:multiLevelType w:val="hybridMultilevel"/>
    <w:tmpl w:val="A1FE11D4"/>
    <w:lvl w:ilvl="0" w:tplc="49303D0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B9E17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80E82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37284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D7AEF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68A8F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05AE1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856E4F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2CE6CA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52C3781"/>
    <w:multiLevelType w:val="hybridMultilevel"/>
    <w:tmpl w:val="3CBC4FF0"/>
    <w:lvl w:ilvl="0" w:tplc="3A461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657E0B6C">
      <w:start w:val="1"/>
      <w:numFmt w:val="lowerLetter"/>
      <w:lvlText w:val="%2."/>
      <w:lvlJc w:val="left"/>
      <w:pPr>
        <w:ind w:left="1440" w:hanging="360"/>
      </w:pPr>
    </w:lvl>
    <w:lvl w:ilvl="2" w:tplc="6A525DF4">
      <w:start w:val="1"/>
      <w:numFmt w:val="lowerRoman"/>
      <w:lvlText w:val="%3."/>
      <w:lvlJc w:val="right"/>
      <w:pPr>
        <w:ind w:left="2160" w:hanging="180"/>
      </w:pPr>
    </w:lvl>
    <w:lvl w:ilvl="3" w:tplc="CD723EF2">
      <w:start w:val="1"/>
      <w:numFmt w:val="decimal"/>
      <w:lvlText w:val="%4."/>
      <w:lvlJc w:val="left"/>
      <w:pPr>
        <w:ind w:left="2880" w:hanging="360"/>
      </w:pPr>
    </w:lvl>
    <w:lvl w:ilvl="4" w:tplc="524EF878">
      <w:start w:val="1"/>
      <w:numFmt w:val="lowerLetter"/>
      <w:lvlText w:val="%5."/>
      <w:lvlJc w:val="left"/>
      <w:pPr>
        <w:ind w:left="3600" w:hanging="360"/>
      </w:pPr>
    </w:lvl>
    <w:lvl w:ilvl="5" w:tplc="DFF4411A">
      <w:start w:val="1"/>
      <w:numFmt w:val="lowerRoman"/>
      <w:lvlText w:val="%6."/>
      <w:lvlJc w:val="right"/>
      <w:pPr>
        <w:ind w:left="4320" w:hanging="180"/>
      </w:pPr>
    </w:lvl>
    <w:lvl w:ilvl="6" w:tplc="DDC8EC48">
      <w:start w:val="1"/>
      <w:numFmt w:val="decimal"/>
      <w:lvlText w:val="%7."/>
      <w:lvlJc w:val="left"/>
      <w:pPr>
        <w:ind w:left="5040" w:hanging="360"/>
      </w:pPr>
    </w:lvl>
    <w:lvl w:ilvl="7" w:tplc="4DDA134E">
      <w:start w:val="1"/>
      <w:numFmt w:val="lowerLetter"/>
      <w:lvlText w:val="%8."/>
      <w:lvlJc w:val="left"/>
      <w:pPr>
        <w:ind w:left="5760" w:hanging="360"/>
      </w:pPr>
    </w:lvl>
    <w:lvl w:ilvl="8" w:tplc="DB6444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F27E2"/>
    <w:multiLevelType w:val="hybridMultilevel"/>
    <w:tmpl w:val="A80E8A4A"/>
    <w:lvl w:ilvl="0" w:tplc="AB9024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6C6C8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DCA55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BE07A0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DC80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F7EED0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A1AB0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472DE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972766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C7139B5"/>
    <w:multiLevelType w:val="hybridMultilevel"/>
    <w:tmpl w:val="494C5730"/>
    <w:lvl w:ilvl="0" w:tplc="420AC9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E7AAB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35C1D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9E03D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3C9EF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AC862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FA096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72C06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43A26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C8A6143"/>
    <w:multiLevelType w:val="hybridMultilevel"/>
    <w:tmpl w:val="1FE4E5D2"/>
    <w:lvl w:ilvl="0" w:tplc="2822F79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B88CA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58C50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63A87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9369F3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984A1C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FF89D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A4479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C4288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FF16BC3"/>
    <w:multiLevelType w:val="hybridMultilevel"/>
    <w:tmpl w:val="D8084E32"/>
    <w:lvl w:ilvl="0" w:tplc="2354AC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50F9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270E2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CA655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C86C2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3DA40E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D5213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72C48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2FA2C6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0D80BD6"/>
    <w:multiLevelType w:val="hybridMultilevel"/>
    <w:tmpl w:val="61D6AC3A"/>
    <w:lvl w:ilvl="0" w:tplc="A412D5A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87A67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AEEA8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C0EB0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BCB2D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91C56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A74F6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ED2D6F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6060A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1216F7F"/>
    <w:multiLevelType w:val="hybridMultilevel"/>
    <w:tmpl w:val="4C98EA54"/>
    <w:lvl w:ilvl="0" w:tplc="461E75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26CE1F6C">
      <w:start w:val="1"/>
      <w:numFmt w:val="lowerLetter"/>
      <w:lvlText w:val="%2."/>
      <w:lvlJc w:val="left"/>
      <w:pPr>
        <w:ind w:left="1440" w:hanging="360"/>
      </w:pPr>
    </w:lvl>
    <w:lvl w:ilvl="2" w:tplc="DB0263B2">
      <w:start w:val="1"/>
      <w:numFmt w:val="lowerRoman"/>
      <w:lvlText w:val="%3."/>
      <w:lvlJc w:val="right"/>
      <w:pPr>
        <w:ind w:left="2160" w:hanging="180"/>
      </w:pPr>
    </w:lvl>
    <w:lvl w:ilvl="3" w:tplc="1A406274">
      <w:start w:val="1"/>
      <w:numFmt w:val="decimal"/>
      <w:lvlText w:val="%4."/>
      <w:lvlJc w:val="left"/>
      <w:pPr>
        <w:ind w:left="2880" w:hanging="360"/>
      </w:pPr>
    </w:lvl>
    <w:lvl w:ilvl="4" w:tplc="7BB8D314">
      <w:start w:val="1"/>
      <w:numFmt w:val="lowerLetter"/>
      <w:lvlText w:val="%5."/>
      <w:lvlJc w:val="left"/>
      <w:pPr>
        <w:ind w:left="3600" w:hanging="360"/>
      </w:pPr>
    </w:lvl>
    <w:lvl w:ilvl="5" w:tplc="1BCCB030">
      <w:start w:val="1"/>
      <w:numFmt w:val="lowerRoman"/>
      <w:lvlText w:val="%6."/>
      <w:lvlJc w:val="right"/>
      <w:pPr>
        <w:ind w:left="4320" w:hanging="180"/>
      </w:pPr>
    </w:lvl>
    <w:lvl w:ilvl="6" w:tplc="8CDA0C6E">
      <w:start w:val="1"/>
      <w:numFmt w:val="decimal"/>
      <w:lvlText w:val="%7."/>
      <w:lvlJc w:val="left"/>
      <w:pPr>
        <w:ind w:left="5040" w:hanging="360"/>
      </w:pPr>
    </w:lvl>
    <w:lvl w:ilvl="7" w:tplc="2C089B40">
      <w:start w:val="1"/>
      <w:numFmt w:val="lowerLetter"/>
      <w:lvlText w:val="%8."/>
      <w:lvlJc w:val="left"/>
      <w:pPr>
        <w:ind w:left="5760" w:hanging="360"/>
      </w:pPr>
    </w:lvl>
    <w:lvl w:ilvl="8" w:tplc="671E441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63F63"/>
    <w:multiLevelType w:val="hybridMultilevel"/>
    <w:tmpl w:val="E974A582"/>
    <w:lvl w:ilvl="0" w:tplc="04B85A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E556BC80">
      <w:start w:val="1"/>
      <w:numFmt w:val="lowerLetter"/>
      <w:lvlText w:val="%2."/>
      <w:lvlJc w:val="left"/>
      <w:pPr>
        <w:ind w:left="1440" w:hanging="360"/>
      </w:pPr>
    </w:lvl>
    <w:lvl w:ilvl="2" w:tplc="07B28D3E">
      <w:start w:val="1"/>
      <w:numFmt w:val="lowerRoman"/>
      <w:lvlText w:val="%3."/>
      <w:lvlJc w:val="right"/>
      <w:pPr>
        <w:ind w:left="2160" w:hanging="180"/>
      </w:pPr>
    </w:lvl>
    <w:lvl w:ilvl="3" w:tplc="0706F10A">
      <w:start w:val="1"/>
      <w:numFmt w:val="decimal"/>
      <w:lvlText w:val="%4."/>
      <w:lvlJc w:val="left"/>
      <w:pPr>
        <w:ind w:left="2880" w:hanging="360"/>
      </w:pPr>
    </w:lvl>
    <w:lvl w:ilvl="4" w:tplc="CA5CC668">
      <w:start w:val="1"/>
      <w:numFmt w:val="lowerLetter"/>
      <w:lvlText w:val="%5."/>
      <w:lvlJc w:val="left"/>
      <w:pPr>
        <w:ind w:left="3600" w:hanging="360"/>
      </w:pPr>
    </w:lvl>
    <w:lvl w:ilvl="5" w:tplc="0B96D5BE">
      <w:start w:val="1"/>
      <w:numFmt w:val="lowerRoman"/>
      <w:lvlText w:val="%6."/>
      <w:lvlJc w:val="right"/>
      <w:pPr>
        <w:ind w:left="4320" w:hanging="180"/>
      </w:pPr>
    </w:lvl>
    <w:lvl w:ilvl="6" w:tplc="7D1AEE1E">
      <w:start w:val="1"/>
      <w:numFmt w:val="decimal"/>
      <w:lvlText w:val="%7."/>
      <w:lvlJc w:val="left"/>
      <w:pPr>
        <w:ind w:left="5040" w:hanging="360"/>
      </w:pPr>
    </w:lvl>
    <w:lvl w:ilvl="7" w:tplc="876249B0">
      <w:start w:val="1"/>
      <w:numFmt w:val="lowerLetter"/>
      <w:lvlText w:val="%8."/>
      <w:lvlJc w:val="left"/>
      <w:pPr>
        <w:ind w:left="5760" w:hanging="360"/>
      </w:pPr>
    </w:lvl>
    <w:lvl w:ilvl="8" w:tplc="354862B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95AFB"/>
    <w:multiLevelType w:val="hybridMultilevel"/>
    <w:tmpl w:val="3F4A7D30"/>
    <w:lvl w:ilvl="0" w:tplc="112414CE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/>
      </w:rPr>
    </w:lvl>
    <w:lvl w:ilvl="1" w:tplc="9CBC79D8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 w:hint="default"/>
      </w:rPr>
    </w:lvl>
    <w:lvl w:ilvl="2" w:tplc="D6EEE260">
      <w:start w:val="1"/>
      <w:numFmt w:val="bullet"/>
      <w:lvlText w:val="§"/>
      <w:lvlJc w:val="left"/>
      <w:pPr>
        <w:ind w:left="2727" w:hanging="360"/>
      </w:pPr>
      <w:rPr>
        <w:rFonts w:ascii="Wingdings" w:eastAsia="Wingdings" w:hAnsi="Wingdings" w:cs="Wingdings" w:hint="default"/>
      </w:rPr>
    </w:lvl>
    <w:lvl w:ilvl="3" w:tplc="0220E74C">
      <w:start w:val="1"/>
      <w:numFmt w:val="bullet"/>
      <w:lvlText w:val="·"/>
      <w:lvlJc w:val="left"/>
      <w:pPr>
        <w:ind w:left="3447" w:hanging="360"/>
      </w:pPr>
      <w:rPr>
        <w:rFonts w:ascii="Symbol" w:eastAsia="Symbol" w:hAnsi="Symbol" w:cs="Symbol" w:hint="default"/>
      </w:rPr>
    </w:lvl>
    <w:lvl w:ilvl="4" w:tplc="D722AD2C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 w:hint="default"/>
      </w:rPr>
    </w:lvl>
    <w:lvl w:ilvl="5" w:tplc="1AD83332">
      <w:start w:val="1"/>
      <w:numFmt w:val="bullet"/>
      <w:lvlText w:val="§"/>
      <w:lvlJc w:val="left"/>
      <w:pPr>
        <w:ind w:left="4887" w:hanging="360"/>
      </w:pPr>
      <w:rPr>
        <w:rFonts w:ascii="Wingdings" w:eastAsia="Wingdings" w:hAnsi="Wingdings" w:cs="Wingdings" w:hint="default"/>
      </w:rPr>
    </w:lvl>
    <w:lvl w:ilvl="6" w:tplc="646A8D5C">
      <w:start w:val="1"/>
      <w:numFmt w:val="bullet"/>
      <w:lvlText w:val="·"/>
      <w:lvlJc w:val="left"/>
      <w:pPr>
        <w:ind w:left="5607" w:hanging="360"/>
      </w:pPr>
      <w:rPr>
        <w:rFonts w:ascii="Symbol" w:eastAsia="Symbol" w:hAnsi="Symbol" w:cs="Symbol" w:hint="default"/>
      </w:rPr>
    </w:lvl>
    <w:lvl w:ilvl="7" w:tplc="769005FE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 w:hint="default"/>
      </w:rPr>
    </w:lvl>
    <w:lvl w:ilvl="8" w:tplc="5ACCDA0A">
      <w:start w:val="1"/>
      <w:numFmt w:val="bullet"/>
      <w:lvlText w:val="§"/>
      <w:lvlJc w:val="left"/>
      <w:pPr>
        <w:ind w:left="7047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6FE6C9D"/>
    <w:multiLevelType w:val="hybridMultilevel"/>
    <w:tmpl w:val="FE245CDA"/>
    <w:lvl w:ilvl="0" w:tplc="88DE5724">
      <w:start w:val="1"/>
      <w:numFmt w:val="decimal"/>
      <w:lvlText w:val="%1."/>
      <w:lvlJc w:val="left"/>
      <w:pPr>
        <w:ind w:left="709" w:hanging="360"/>
      </w:pPr>
    </w:lvl>
    <w:lvl w:ilvl="1" w:tplc="5EDC894C">
      <w:start w:val="1"/>
      <w:numFmt w:val="lowerLetter"/>
      <w:lvlText w:val="%2."/>
      <w:lvlJc w:val="left"/>
      <w:pPr>
        <w:ind w:left="1429" w:hanging="360"/>
      </w:pPr>
    </w:lvl>
    <w:lvl w:ilvl="2" w:tplc="B772475E">
      <w:start w:val="1"/>
      <w:numFmt w:val="lowerRoman"/>
      <w:lvlText w:val="%3."/>
      <w:lvlJc w:val="right"/>
      <w:pPr>
        <w:ind w:left="2149" w:hanging="180"/>
      </w:pPr>
    </w:lvl>
    <w:lvl w:ilvl="3" w:tplc="4600F820">
      <w:start w:val="1"/>
      <w:numFmt w:val="decimal"/>
      <w:lvlText w:val="%4."/>
      <w:lvlJc w:val="left"/>
      <w:pPr>
        <w:ind w:left="2869" w:hanging="360"/>
      </w:pPr>
    </w:lvl>
    <w:lvl w:ilvl="4" w:tplc="A8EC0A12">
      <w:start w:val="1"/>
      <w:numFmt w:val="lowerLetter"/>
      <w:lvlText w:val="%5."/>
      <w:lvlJc w:val="left"/>
      <w:pPr>
        <w:ind w:left="3589" w:hanging="360"/>
      </w:pPr>
    </w:lvl>
    <w:lvl w:ilvl="5" w:tplc="B9D4A3C0">
      <w:start w:val="1"/>
      <w:numFmt w:val="lowerRoman"/>
      <w:lvlText w:val="%6."/>
      <w:lvlJc w:val="right"/>
      <w:pPr>
        <w:ind w:left="4309" w:hanging="180"/>
      </w:pPr>
    </w:lvl>
    <w:lvl w:ilvl="6" w:tplc="9C528E5C">
      <w:start w:val="1"/>
      <w:numFmt w:val="decimal"/>
      <w:lvlText w:val="%7."/>
      <w:lvlJc w:val="left"/>
      <w:pPr>
        <w:ind w:left="5029" w:hanging="360"/>
      </w:pPr>
    </w:lvl>
    <w:lvl w:ilvl="7" w:tplc="C278179E">
      <w:start w:val="1"/>
      <w:numFmt w:val="lowerLetter"/>
      <w:lvlText w:val="%8."/>
      <w:lvlJc w:val="left"/>
      <w:pPr>
        <w:ind w:left="5749" w:hanging="360"/>
      </w:pPr>
    </w:lvl>
    <w:lvl w:ilvl="8" w:tplc="5DE0DDC8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379D498B"/>
    <w:multiLevelType w:val="hybridMultilevel"/>
    <w:tmpl w:val="1D046374"/>
    <w:lvl w:ilvl="0" w:tplc="F14225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9B4D83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A6402F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F3281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71652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AA8A6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200ED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55260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4A252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8166613"/>
    <w:multiLevelType w:val="hybridMultilevel"/>
    <w:tmpl w:val="6E8692CE"/>
    <w:lvl w:ilvl="0" w:tplc="574A2A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17C06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4CCEC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CA2EF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D9433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9C2625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6BE24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9E11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A8426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1B33647"/>
    <w:multiLevelType w:val="hybridMultilevel"/>
    <w:tmpl w:val="1C147D8A"/>
    <w:lvl w:ilvl="0" w:tplc="A6EAEDD0">
      <w:start w:val="1"/>
      <w:numFmt w:val="decimal"/>
      <w:lvlText w:val="%1."/>
      <w:lvlJc w:val="left"/>
      <w:pPr>
        <w:ind w:left="709" w:hanging="360"/>
      </w:pPr>
    </w:lvl>
    <w:lvl w:ilvl="1" w:tplc="CA9C4E34">
      <w:start w:val="1"/>
      <w:numFmt w:val="lowerLetter"/>
      <w:lvlText w:val="%2."/>
      <w:lvlJc w:val="left"/>
      <w:pPr>
        <w:ind w:left="1429" w:hanging="360"/>
      </w:pPr>
    </w:lvl>
    <w:lvl w:ilvl="2" w:tplc="79F8A710">
      <w:start w:val="1"/>
      <w:numFmt w:val="lowerRoman"/>
      <w:lvlText w:val="%3."/>
      <w:lvlJc w:val="right"/>
      <w:pPr>
        <w:ind w:left="2149" w:hanging="180"/>
      </w:pPr>
    </w:lvl>
    <w:lvl w:ilvl="3" w:tplc="9C76C93C">
      <w:start w:val="1"/>
      <w:numFmt w:val="decimal"/>
      <w:lvlText w:val="%4."/>
      <w:lvlJc w:val="left"/>
      <w:pPr>
        <w:ind w:left="2869" w:hanging="360"/>
      </w:pPr>
    </w:lvl>
    <w:lvl w:ilvl="4" w:tplc="8B3E30E4">
      <w:start w:val="1"/>
      <w:numFmt w:val="lowerLetter"/>
      <w:lvlText w:val="%5."/>
      <w:lvlJc w:val="left"/>
      <w:pPr>
        <w:ind w:left="3589" w:hanging="360"/>
      </w:pPr>
    </w:lvl>
    <w:lvl w:ilvl="5" w:tplc="01F207A2">
      <w:start w:val="1"/>
      <w:numFmt w:val="lowerRoman"/>
      <w:lvlText w:val="%6."/>
      <w:lvlJc w:val="right"/>
      <w:pPr>
        <w:ind w:left="4309" w:hanging="180"/>
      </w:pPr>
    </w:lvl>
    <w:lvl w:ilvl="6" w:tplc="2E46AD30">
      <w:start w:val="1"/>
      <w:numFmt w:val="decimal"/>
      <w:lvlText w:val="%7."/>
      <w:lvlJc w:val="left"/>
      <w:pPr>
        <w:ind w:left="5029" w:hanging="360"/>
      </w:pPr>
    </w:lvl>
    <w:lvl w:ilvl="7" w:tplc="7A5CA406">
      <w:start w:val="1"/>
      <w:numFmt w:val="lowerLetter"/>
      <w:lvlText w:val="%8."/>
      <w:lvlJc w:val="left"/>
      <w:pPr>
        <w:ind w:left="5749" w:hanging="360"/>
      </w:pPr>
    </w:lvl>
    <w:lvl w:ilvl="8" w:tplc="28DE5096">
      <w:start w:val="1"/>
      <w:numFmt w:val="lowerRoman"/>
      <w:lvlText w:val="%9."/>
      <w:lvlJc w:val="right"/>
      <w:pPr>
        <w:ind w:left="6469" w:hanging="180"/>
      </w:pPr>
    </w:lvl>
  </w:abstractNum>
  <w:abstractNum w:abstractNumId="22" w15:restartNumberingAfterBreak="0">
    <w:nsid w:val="440410CD"/>
    <w:multiLevelType w:val="hybridMultilevel"/>
    <w:tmpl w:val="7B3E6504"/>
    <w:lvl w:ilvl="0" w:tplc="BCEE86E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58AA9E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D28AF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8F6E9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6C231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960D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19A7A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234F3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67A86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DD40BD9"/>
    <w:multiLevelType w:val="hybridMultilevel"/>
    <w:tmpl w:val="560450EC"/>
    <w:lvl w:ilvl="0" w:tplc="EF3C5FD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D6A59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F3612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56081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E1A69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9A224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7442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CDE3E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3FC2A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FB46216"/>
    <w:multiLevelType w:val="hybridMultilevel"/>
    <w:tmpl w:val="76BC94C2"/>
    <w:lvl w:ilvl="0" w:tplc="6330BD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AA62E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E290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14C9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003C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CE4F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62C8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3290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B0F8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5D47C8B"/>
    <w:multiLevelType w:val="hybridMultilevel"/>
    <w:tmpl w:val="5A8C0902"/>
    <w:lvl w:ilvl="0" w:tplc="CE7C1D1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233C1A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B402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1E69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04EC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CCA0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F28E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AC97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CA93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70771B0"/>
    <w:multiLevelType w:val="hybridMultilevel"/>
    <w:tmpl w:val="5B44B4AE"/>
    <w:lvl w:ilvl="0" w:tplc="F2E6F68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B3ECF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F820A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61A20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D4CD43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FFA32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01656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B0CF7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93435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57470ED"/>
    <w:multiLevelType w:val="hybridMultilevel"/>
    <w:tmpl w:val="EC60CDFC"/>
    <w:lvl w:ilvl="0" w:tplc="C2B898E6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/>
      </w:rPr>
    </w:lvl>
    <w:lvl w:ilvl="1" w:tplc="1B9C82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E4A9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B4CC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AC9A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6E08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8687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DA1B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54AD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73941BF"/>
    <w:multiLevelType w:val="hybridMultilevel"/>
    <w:tmpl w:val="FF8654AE"/>
    <w:lvl w:ilvl="0" w:tplc="04D0EB2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393AD9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E6C9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84B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A069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B292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4815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60BC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C87D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68432F0F"/>
    <w:multiLevelType w:val="hybridMultilevel"/>
    <w:tmpl w:val="1DCA2368"/>
    <w:lvl w:ilvl="0" w:tplc="D03ACE1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BC02A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9DC655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1FE42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2524D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1EC6F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C0CF2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7C2B8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D3618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65B470F"/>
    <w:multiLevelType w:val="hybridMultilevel"/>
    <w:tmpl w:val="88F82076"/>
    <w:lvl w:ilvl="0" w:tplc="C0FC20A6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/>
      </w:rPr>
    </w:lvl>
    <w:lvl w:ilvl="1" w:tplc="EC168B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7067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4041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F68B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5CF0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B096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AC2A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44C1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799053D5"/>
    <w:multiLevelType w:val="hybridMultilevel"/>
    <w:tmpl w:val="9476E434"/>
    <w:lvl w:ilvl="0" w:tplc="5C884BC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C7813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9C0A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AE0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880F1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B984FB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4A0C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60E5A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73AA5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9EF1080"/>
    <w:multiLevelType w:val="hybridMultilevel"/>
    <w:tmpl w:val="5CF0D980"/>
    <w:lvl w:ilvl="0" w:tplc="A9DE19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9D58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A48B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9AE8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6684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1ABD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0478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3AF6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2278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299725532">
    <w:abstractNumId w:val="6"/>
  </w:num>
  <w:num w:numId="2" w16cid:durableId="207305389">
    <w:abstractNumId w:val="29"/>
  </w:num>
  <w:num w:numId="3" w16cid:durableId="728109975">
    <w:abstractNumId w:val="1"/>
  </w:num>
  <w:num w:numId="4" w16cid:durableId="542062076">
    <w:abstractNumId w:val="28"/>
  </w:num>
  <w:num w:numId="5" w16cid:durableId="988366193">
    <w:abstractNumId w:val="7"/>
  </w:num>
  <w:num w:numId="6" w16cid:durableId="1134715670">
    <w:abstractNumId w:val="17"/>
  </w:num>
  <w:num w:numId="7" w16cid:durableId="920524923">
    <w:abstractNumId w:val="30"/>
  </w:num>
  <w:num w:numId="8" w16cid:durableId="1976980920">
    <w:abstractNumId w:val="21"/>
  </w:num>
  <w:num w:numId="9" w16cid:durableId="1851605978">
    <w:abstractNumId w:val="15"/>
  </w:num>
  <w:num w:numId="10" w16cid:durableId="888998973">
    <w:abstractNumId w:val="16"/>
  </w:num>
  <w:num w:numId="11" w16cid:durableId="1275214544">
    <w:abstractNumId w:val="9"/>
  </w:num>
  <w:num w:numId="12" w16cid:durableId="267347181">
    <w:abstractNumId w:val="27"/>
  </w:num>
  <w:num w:numId="13" w16cid:durableId="1623271234">
    <w:abstractNumId w:val="32"/>
  </w:num>
  <w:num w:numId="14" w16cid:durableId="472217309">
    <w:abstractNumId w:val="12"/>
  </w:num>
  <w:num w:numId="15" w16cid:durableId="1587420134">
    <w:abstractNumId w:val="4"/>
  </w:num>
  <w:num w:numId="16" w16cid:durableId="804664162">
    <w:abstractNumId w:val="5"/>
  </w:num>
  <w:num w:numId="17" w16cid:durableId="556673760">
    <w:abstractNumId w:val="11"/>
  </w:num>
  <w:num w:numId="18" w16cid:durableId="1003051810">
    <w:abstractNumId w:val="26"/>
  </w:num>
  <w:num w:numId="19" w16cid:durableId="1885168835">
    <w:abstractNumId w:val="10"/>
  </w:num>
  <w:num w:numId="20" w16cid:durableId="564142971">
    <w:abstractNumId w:val="22"/>
  </w:num>
  <w:num w:numId="21" w16cid:durableId="1566644569">
    <w:abstractNumId w:val="3"/>
  </w:num>
  <w:num w:numId="22" w16cid:durableId="111750573">
    <w:abstractNumId w:val="25"/>
  </w:num>
  <w:num w:numId="23" w16cid:durableId="1443181988">
    <w:abstractNumId w:val="19"/>
  </w:num>
  <w:num w:numId="24" w16cid:durableId="2132623573">
    <w:abstractNumId w:val="14"/>
  </w:num>
  <w:num w:numId="25" w16cid:durableId="1106998584">
    <w:abstractNumId w:val="13"/>
  </w:num>
  <w:num w:numId="26" w16cid:durableId="1254388696">
    <w:abstractNumId w:val="31"/>
  </w:num>
  <w:num w:numId="27" w16cid:durableId="1544173479">
    <w:abstractNumId w:val="24"/>
  </w:num>
  <w:num w:numId="28" w16cid:durableId="1874539607">
    <w:abstractNumId w:val="0"/>
  </w:num>
  <w:num w:numId="29" w16cid:durableId="1529249734">
    <w:abstractNumId w:val="23"/>
  </w:num>
  <w:num w:numId="30" w16cid:durableId="556472411">
    <w:abstractNumId w:val="2"/>
  </w:num>
  <w:num w:numId="31" w16cid:durableId="1002665971">
    <w:abstractNumId w:val="8"/>
  </w:num>
  <w:num w:numId="32" w16cid:durableId="839319896">
    <w:abstractNumId w:val="20"/>
  </w:num>
  <w:num w:numId="33" w16cid:durableId="1836376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E7B"/>
    <w:rsid w:val="00037644"/>
    <w:rsid w:val="000C03F0"/>
    <w:rsid w:val="00345209"/>
    <w:rsid w:val="0036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1CA1"/>
  <w15:docId w15:val="{8E6AD911-6096-4DD5-9FFC-9DFD9BE4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2863</Words>
  <Characters>16322</Characters>
  <Application>Microsoft Office Word</Application>
  <DocSecurity>0</DocSecurity>
  <Lines>136</Lines>
  <Paragraphs>38</Paragraphs>
  <ScaleCrop>false</ScaleCrop>
  <Company/>
  <LinksUpToDate>false</LinksUpToDate>
  <CharactersWithSpaces>19147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13</cp:revision>
  <dcterms:created xsi:type="dcterms:W3CDTF">2024-09-19T08:25:00Z</dcterms:created>
  <dcterms:modified xsi:type="dcterms:W3CDTF">2024-09-19T08:59:00Z</dcterms:modified>
</cp:coreProperties>
</file>