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7A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  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Ханты-Мансийский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автономный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округ-Югра</w:t>
      </w:r>
      <w:proofErr w:type="spellEnd"/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образование</w:t>
      </w:r>
      <w:proofErr w:type="spellEnd"/>
      <w:r w:rsidRPr="005933F3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Сургутский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район</w:t>
      </w:r>
      <w:proofErr w:type="spellEnd"/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 БЮДЖЕТНОЕ  ДОШКОЛЬНОЕ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ОБРАЗОВАТЕЛЬНОЕ УЧРЕЖДЕНИЕ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>д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етский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Теремок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»</w:t>
      </w: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(п.г.т. Белый Яр)</w:t>
      </w:r>
    </w:p>
    <w:p w:rsidR="0013207A" w:rsidRPr="005933F3" w:rsidRDefault="0013207A" w:rsidP="0013207A">
      <w:pPr>
        <w:pBdr>
          <w:top w:val="double" w:sz="2" w:space="1" w:color="00000A"/>
          <w:bottom w:val="double" w:sz="2" w:space="1" w:color="00000A"/>
        </w:pBd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2"/>
          <w:szCs w:val="22"/>
          <w:lang w:val="de-DE" w:eastAsia="ja-JP" w:bidi="fa-IR"/>
        </w:rPr>
      </w:pPr>
      <w:proofErr w:type="spellStart"/>
      <w:proofErr w:type="gram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ул</w:t>
      </w:r>
      <w:proofErr w:type="spellEnd"/>
      <w:proofErr w:type="gram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Есенина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7А, п.г.т.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Белый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Яр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628433,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факс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(3462) 74-55-51, 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эл.адрес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teremok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-1984@</w:t>
      </w:r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mail</w:t>
      </w:r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.ru</w:t>
      </w:r>
    </w:p>
    <w:p w:rsidR="0013207A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</w:p>
    <w:p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  <w:r w:rsidRPr="005933F3">
        <w:rPr>
          <w:rFonts w:eastAsia="Times New Roman" w:cs="Times New Roman"/>
          <w:szCs w:val="28"/>
        </w:rPr>
        <w:t>ПРИКАЗ</w:t>
      </w:r>
    </w:p>
    <w:p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</w:rPr>
      </w:pPr>
    </w:p>
    <w:p w:rsidR="00C45125" w:rsidRPr="00875A6D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 w:val="26"/>
          <w:szCs w:val="26"/>
          <w:u w:val="single"/>
        </w:rPr>
      </w:pPr>
      <w:r w:rsidRPr="00875A6D">
        <w:rPr>
          <w:rFonts w:eastAsia="Times New Roman" w:cs="Times New Roman"/>
          <w:sz w:val="26"/>
          <w:szCs w:val="26"/>
          <w:u w:val="single"/>
        </w:rPr>
        <w:t>«</w:t>
      </w:r>
      <w:r w:rsidR="00C45125" w:rsidRPr="00875A6D">
        <w:rPr>
          <w:rFonts w:eastAsia="Times New Roman" w:cs="Times New Roman"/>
          <w:sz w:val="26"/>
          <w:szCs w:val="26"/>
          <w:u w:val="single"/>
        </w:rPr>
        <w:t>0</w:t>
      </w:r>
      <w:r w:rsidR="00FD78A9" w:rsidRPr="00875A6D">
        <w:rPr>
          <w:rFonts w:eastAsia="Times New Roman" w:cs="Times New Roman"/>
          <w:sz w:val="26"/>
          <w:szCs w:val="26"/>
          <w:u w:val="single"/>
        </w:rPr>
        <w:t>1</w:t>
      </w:r>
      <w:r w:rsidRPr="00875A6D">
        <w:rPr>
          <w:rFonts w:eastAsia="Times New Roman" w:cs="Times New Roman"/>
          <w:sz w:val="26"/>
          <w:szCs w:val="26"/>
          <w:u w:val="single"/>
        </w:rPr>
        <w:t xml:space="preserve">» </w:t>
      </w:r>
      <w:r w:rsidR="00C45125" w:rsidRPr="00875A6D">
        <w:rPr>
          <w:rFonts w:eastAsia="Times New Roman" w:cs="Times New Roman"/>
          <w:sz w:val="26"/>
          <w:szCs w:val="26"/>
          <w:u w:val="single"/>
        </w:rPr>
        <w:t>сентября</w:t>
      </w:r>
      <w:r w:rsidRPr="00875A6D">
        <w:rPr>
          <w:rFonts w:eastAsia="Times New Roman" w:cs="Times New Roman"/>
          <w:sz w:val="26"/>
          <w:szCs w:val="26"/>
          <w:u w:val="single"/>
        </w:rPr>
        <w:t xml:space="preserve"> 202</w:t>
      </w:r>
      <w:r w:rsidR="00C45125" w:rsidRPr="00875A6D">
        <w:rPr>
          <w:rFonts w:eastAsia="Times New Roman" w:cs="Times New Roman"/>
          <w:sz w:val="26"/>
          <w:szCs w:val="26"/>
          <w:u w:val="single"/>
        </w:rPr>
        <w:t>3</w:t>
      </w:r>
      <w:r w:rsidRPr="00875A6D">
        <w:rPr>
          <w:rFonts w:eastAsia="Times New Roman" w:cs="Times New Roman"/>
          <w:sz w:val="26"/>
          <w:szCs w:val="26"/>
          <w:u w:val="single"/>
        </w:rPr>
        <w:t>г</w:t>
      </w:r>
      <w:r w:rsidRPr="00875A6D">
        <w:rPr>
          <w:rFonts w:eastAsia="Times New Roman" w:cs="Times New Roman"/>
          <w:sz w:val="26"/>
          <w:szCs w:val="26"/>
        </w:rPr>
        <w:t xml:space="preserve">.                                                                                     </w:t>
      </w:r>
      <w:r w:rsidR="00875A6D">
        <w:rPr>
          <w:rFonts w:eastAsia="Times New Roman" w:cs="Times New Roman"/>
          <w:sz w:val="26"/>
          <w:szCs w:val="26"/>
        </w:rPr>
        <w:t xml:space="preserve">                    </w:t>
      </w:r>
      <w:r w:rsidRPr="00875A6D">
        <w:rPr>
          <w:rFonts w:eastAsia="Times New Roman" w:cs="Times New Roman"/>
          <w:sz w:val="26"/>
          <w:szCs w:val="26"/>
        </w:rPr>
        <w:t xml:space="preserve">  </w:t>
      </w:r>
      <w:r w:rsidR="00C45125" w:rsidRPr="00875A6D">
        <w:rPr>
          <w:rFonts w:eastAsia="Times New Roman" w:cs="Times New Roman"/>
          <w:sz w:val="26"/>
          <w:szCs w:val="26"/>
          <w:u w:val="single"/>
        </w:rPr>
        <w:t>№</w:t>
      </w:r>
      <w:r w:rsidR="00FD78A9" w:rsidRPr="00875A6D">
        <w:rPr>
          <w:rFonts w:eastAsia="Times New Roman" w:cs="Times New Roman"/>
          <w:sz w:val="26"/>
          <w:szCs w:val="26"/>
          <w:u w:val="single"/>
        </w:rPr>
        <w:t>369</w:t>
      </w:r>
    </w:p>
    <w:p w:rsidR="0013207A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  <w:u w:val="single"/>
        </w:rPr>
      </w:pPr>
    </w:p>
    <w:p w:rsidR="00ED4F15" w:rsidRDefault="00ED4F15" w:rsidP="00ED4F15">
      <w:pPr>
        <w:tabs>
          <w:tab w:val="num" w:pos="567"/>
        </w:tabs>
        <w:rPr>
          <w:b/>
          <w:sz w:val="26"/>
          <w:szCs w:val="26"/>
        </w:rPr>
      </w:pPr>
      <w:r w:rsidRPr="009E6C82">
        <w:rPr>
          <w:b/>
          <w:sz w:val="26"/>
          <w:szCs w:val="26"/>
        </w:rPr>
        <w:t xml:space="preserve">Об утверждении плана мероприятий </w:t>
      </w:r>
    </w:p>
    <w:p w:rsidR="00ED4F15" w:rsidRDefault="00ED4F15" w:rsidP="00ED4F15">
      <w:pPr>
        <w:tabs>
          <w:tab w:val="num" w:pos="567"/>
        </w:tabs>
        <w:rPr>
          <w:b/>
          <w:sz w:val="26"/>
          <w:szCs w:val="26"/>
        </w:rPr>
      </w:pPr>
      <w:r w:rsidRPr="009E6C82">
        <w:rPr>
          <w:b/>
          <w:sz w:val="26"/>
          <w:szCs w:val="26"/>
        </w:rPr>
        <w:t xml:space="preserve">по правовому просвещению обучающихся </w:t>
      </w:r>
    </w:p>
    <w:p w:rsidR="00ED4F15" w:rsidRPr="009E6C82" w:rsidRDefault="00ED4F15" w:rsidP="00ED4F15">
      <w:pPr>
        <w:tabs>
          <w:tab w:val="num" w:pos="567"/>
        </w:tabs>
        <w:rPr>
          <w:b/>
          <w:sz w:val="26"/>
          <w:szCs w:val="26"/>
        </w:rPr>
      </w:pPr>
      <w:r w:rsidRPr="009E6C8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МБДОУ д/с «</w:t>
      </w:r>
      <w:r w:rsidR="00FD78A9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еремок» (п.г.т. Белый Яр)</w:t>
      </w:r>
    </w:p>
    <w:p w:rsidR="00ED4F15" w:rsidRPr="009E6C82" w:rsidRDefault="00ED4F15" w:rsidP="00ED4F15">
      <w:pPr>
        <w:tabs>
          <w:tab w:val="num" w:pos="567"/>
        </w:tabs>
        <w:rPr>
          <w:b/>
          <w:sz w:val="26"/>
          <w:szCs w:val="26"/>
        </w:rPr>
      </w:pPr>
      <w:r w:rsidRPr="009E6C82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3-2024 учебный год</w:t>
      </w:r>
    </w:p>
    <w:p w:rsidR="0013207A" w:rsidRDefault="0013207A" w:rsidP="0013207A">
      <w:pPr>
        <w:spacing w:line="276" w:lineRule="auto"/>
        <w:rPr>
          <w:rFonts w:cs="Times New Roman"/>
          <w:b/>
          <w:color w:val="000000"/>
        </w:rPr>
      </w:pPr>
    </w:p>
    <w:p w:rsidR="00FD78A9" w:rsidRPr="009E6C82" w:rsidRDefault="00FD78A9" w:rsidP="00FD78A9">
      <w:pPr>
        <w:spacing w:line="276" w:lineRule="auto"/>
        <w:ind w:firstLine="567"/>
        <w:jc w:val="both"/>
        <w:rPr>
          <w:sz w:val="26"/>
          <w:szCs w:val="26"/>
        </w:rPr>
      </w:pPr>
      <w:r w:rsidRPr="009E6C82">
        <w:rPr>
          <w:sz w:val="26"/>
          <w:szCs w:val="26"/>
        </w:rPr>
        <w:t>Во исполнение пункта 1 плана комплексных мероприятий по реализации Концепции правового просвещения граждан, проживающих в Ханты-Мансийском автономном округе – Югре, утвержденного распоряжением Правительства Ханты-Мансийского автономного округа – Югры от 29.12.2018 №731-рп «О Концепции правового просвещения граждан, проживающих в Ханты-Мансийском автономном округе – Югре», приказа Департамента образования и молодёжной политики  Ханты-Мансийского автономного округа – Югры от 31.01.2019 № 92 «Об утверждении плана мероприятий по правовому просвещению в сфере образования и молодёжной политики, распоряжения администрации Сургутского района от 03.04.2019 № 193-р «Об утверждении плана комплексных мероприятий по реализации правового просвещения граждан, проживающих в муниципальном образовании Сургутский район»</w:t>
      </w:r>
    </w:p>
    <w:p w:rsidR="0013207A" w:rsidRPr="00C45125" w:rsidRDefault="0013207A" w:rsidP="00037BC4">
      <w:pPr>
        <w:spacing w:after="240"/>
      </w:pPr>
    </w:p>
    <w:p w:rsidR="0013207A" w:rsidRPr="00CD685D" w:rsidRDefault="0013207A" w:rsidP="00CD685D">
      <w:pPr>
        <w:spacing w:after="240"/>
        <w:jc w:val="both"/>
        <w:rPr>
          <w:rFonts w:cs="Times New Roman"/>
          <w:sz w:val="26"/>
          <w:szCs w:val="26"/>
        </w:rPr>
      </w:pPr>
      <w:r w:rsidRPr="00CD685D">
        <w:rPr>
          <w:rFonts w:cs="Times New Roman"/>
          <w:sz w:val="26"/>
          <w:szCs w:val="26"/>
        </w:rPr>
        <w:t>ПРИКАЗЫВАЮ:</w:t>
      </w:r>
    </w:p>
    <w:p w:rsidR="0013207A" w:rsidRDefault="0013207A" w:rsidP="00037BC4">
      <w:pPr>
        <w:spacing w:after="240"/>
        <w:rPr>
          <w:rFonts w:cs="Times New Roman"/>
        </w:rPr>
      </w:pPr>
    </w:p>
    <w:p w:rsidR="00FD78A9" w:rsidRPr="00875A6D" w:rsidRDefault="00FD78A9" w:rsidP="00722F8D">
      <w:pPr>
        <w:pStyle w:val="a3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875A6D">
        <w:rPr>
          <w:sz w:val="26"/>
          <w:szCs w:val="26"/>
        </w:rPr>
        <w:t xml:space="preserve">Утвердить план мероприятий по правовому просвещению обучающихся в МБДОУ </w:t>
      </w:r>
      <w:r w:rsidR="00CD685D" w:rsidRPr="00875A6D">
        <w:rPr>
          <w:sz w:val="26"/>
          <w:szCs w:val="26"/>
        </w:rPr>
        <w:t xml:space="preserve">             </w:t>
      </w:r>
      <w:r w:rsidRPr="00875A6D">
        <w:rPr>
          <w:sz w:val="26"/>
          <w:szCs w:val="26"/>
        </w:rPr>
        <w:t>д/с «Теремок» (п.г.т. Белый Яр)</w:t>
      </w:r>
      <w:r w:rsidRPr="00875A6D">
        <w:rPr>
          <w:sz w:val="26"/>
          <w:szCs w:val="26"/>
        </w:rPr>
        <w:t xml:space="preserve"> </w:t>
      </w:r>
      <w:r w:rsidRPr="00875A6D">
        <w:rPr>
          <w:sz w:val="26"/>
          <w:szCs w:val="26"/>
        </w:rPr>
        <w:t xml:space="preserve">на 2023 – 2024 учебный год (далее – план мероприятий) </w:t>
      </w:r>
      <w:r w:rsidR="00875A6D" w:rsidRPr="00875A6D">
        <w:rPr>
          <w:sz w:val="26"/>
          <w:szCs w:val="26"/>
        </w:rPr>
        <w:t>согласно приложению</w:t>
      </w:r>
      <w:r w:rsidRPr="00875A6D">
        <w:rPr>
          <w:sz w:val="26"/>
          <w:szCs w:val="26"/>
        </w:rPr>
        <w:t>.</w:t>
      </w:r>
    </w:p>
    <w:p w:rsidR="00FD78A9" w:rsidRPr="00875A6D" w:rsidRDefault="00CD685D" w:rsidP="00722F8D">
      <w:pPr>
        <w:pStyle w:val="a3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875A6D">
        <w:rPr>
          <w:sz w:val="26"/>
          <w:szCs w:val="26"/>
        </w:rPr>
        <w:t xml:space="preserve">Ответственным исполнителям обеспечить работу </w:t>
      </w:r>
      <w:r w:rsidR="00FD78A9" w:rsidRPr="00875A6D">
        <w:rPr>
          <w:sz w:val="26"/>
          <w:szCs w:val="26"/>
        </w:rPr>
        <w:t>в соответствии</w:t>
      </w:r>
      <w:r w:rsidRPr="00875A6D">
        <w:rPr>
          <w:sz w:val="26"/>
          <w:szCs w:val="26"/>
        </w:rPr>
        <w:t xml:space="preserve"> </w:t>
      </w:r>
      <w:r w:rsidR="00FD78A9" w:rsidRPr="00875A6D">
        <w:rPr>
          <w:sz w:val="26"/>
          <w:szCs w:val="26"/>
        </w:rPr>
        <w:t xml:space="preserve">с приложением </w:t>
      </w:r>
      <w:r w:rsidR="00875A6D" w:rsidRPr="00875A6D">
        <w:rPr>
          <w:sz w:val="26"/>
          <w:szCs w:val="26"/>
        </w:rPr>
        <w:t xml:space="preserve">       </w:t>
      </w:r>
      <w:r w:rsidR="00FD78A9" w:rsidRPr="00875A6D">
        <w:rPr>
          <w:sz w:val="26"/>
          <w:szCs w:val="26"/>
        </w:rPr>
        <w:t>к настоящему приказу</w:t>
      </w:r>
      <w:r w:rsidRPr="00875A6D">
        <w:rPr>
          <w:sz w:val="26"/>
          <w:szCs w:val="26"/>
        </w:rPr>
        <w:t>.</w:t>
      </w:r>
    </w:p>
    <w:p w:rsidR="00FD78A9" w:rsidRPr="00875A6D" w:rsidRDefault="00CD685D" w:rsidP="00722F8D">
      <w:pPr>
        <w:pStyle w:val="a3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875A6D">
        <w:rPr>
          <w:sz w:val="26"/>
          <w:szCs w:val="26"/>
        </w:rPr>
        <w:t>Методисту Санжаковой Д.Ю. п</w:t>
      </w:r>
      <w:r w:rsidR="00FD78A9" w:rsidRPr="00875A6D">
        <w:rPr>
          <w:sz w:val="26"/>
          <w:szCs w:val="26"/>
        </w:rPr>
        <w:t xml:space="preserve">редставлять отчёт о реализации мероприятий </w:t>
      </w:r>
      <w:r w:rsidR="00FD78A9" w:rsidRPr="00875A6D">
        <w:rPr>
          <w:rFonts w:eastAsia="Calibri"/>
          <w:sz w:val="26"/>
          <w:szCs w:val="26"/>
          <w:lang w:eastAsia="en-US"/>
        </w:rPr>
        <w:t>по ссылке</w:t>
      </w:r>
      <w:r w:rsidRPr="00875A6D">
        <w:rPr>
          <w:sz w:val="26"/>
          <w:szCs w:val="26"/>
        </w:rPr>
        <w:t xml:space="preserve"> </w:t>
      </w:r>
      <w:r w:rsidR="00875A6D" w:rsidRPr="00875A6D">
        <w:rPr>
          <w:rStyle w:val="a6"/>
          <w:sz w:val="26"/>
          <w:szCs w:val="26"/>
        </w:rPr>
        <w:t xml:space="preserve">https://docs.google.com/spreadsheets/d/1_iZjTczlk2hXSh42IHKGWzW-GqS9pGljz8zprKBQ1XU/edit?usp=sharing, </w:t>
      </w:r>
      <w:r w:rsidR="00875A6D" w:rsidRPr="00875A6D">
        <w:rPr>
          <w:rStyle w:val="a6"/>
          <w:color w:val="auto"/>
          <w:sz w:val="26"/>
          <w:szCs w:val="26"/>
          <w:u w:val="none"/>
        </w:rPr>
        <w:t>согласно</w:t>
      </w:r>
      <w:r w:rsidRPr="00875A6D">
        <w:rPr>
          <w:sz w:val="26"/>
          <w:szCs w:val="26"/>
        </w:rPr>
        <w:t xml:space="preserve"> следующим срокам:</w:t>
      </w:r>
    </w:p>
    <w:p w:rsidR="00FD78A9" w:rsidRPr="00875A6D" w:rsidRDefault="00FD78A9" w:rsidP="00722F8D">
      <w:pPr>
        <w:pStyle w:val="a3"/>
        <w:spacing w:line="276" w:lineRule="auto"/>
        <w:jc w:val="both"/>
        <w:rPr>
          <w:sz w:val="26"/>
          <w:szCs w:val="26"/>
        </w:rPr>
      </w:pPr>
      <w:r w:rsidRPr="00875A6D">
        <w:rPr>
          <w:sz w:val="26"/>
          <w:szCs w:val="26"/>
        </w:rPr>
        <w:t xml:space="preserve">- за 1 полугодие в срок до 12.01.2024 года; </w:t>
      </w:r>
    </w:p>
    <w:p w:rsidR="00FD78A9" w:rsidRPr="00875A6D" w:rsidRDefault="00FD78A9" w:rsidP="00722F8D">
      <w:pPr>
        <w:pStyle w:val="a7"/>
        <w:tabs>
          <w:tab w:val="clear" w:pos="-1560"/>
          <w:tab w:val="left" w:pos="360"/>
          <w:tab w:val="left" w:pos="1134"/>
        </w:tabs>
        <w:spacing w:line="276" w:lineRule="auto"/>
        <w:ind w:left="720"/>
        <w:rPr>
          <w:sz w:val="26"/>
          <w:szCs w:val="26"/>
        </w:rPr>
      </w:pPr>
      <w:r w:rsidRPr="00875A6D">
        <w:rPr>
          <w:sz w:val="26"/>
          <w:szCs w:val="26"/>
        </w:rPr>
        <w:t>- за 2 полугодие в срок до 25.06.2024 года;</w:t>
      </w:r>
    </w:p>
    <w:p w:rsidR="00FD78A9" w:rsidRPr="00875A6D" w:rsidRDefault="00FD78A9" w:rsidP="00722F8D">
      <w:pPr>
        <w:spacing w:line="276" w:lineRule="auto"/>
        <w:jc w:val="both"/>
        <w:rPr>
          <w:sz w:val="26"/>
          <w:szCs w:val="26"/>
        </w:rPr>
      </w:pPr>
    </w:p>
    <w:p w:rsidR="0013207A" w:rsidRPr="00875A6D" w:rsidRDefault="0013207A" w:rsidP="00722F8D">
      <w:pPr>
        <w:pStyle w:val="a3"/>
        <w:numPr>
          <w:ilvl w:val="0"/>
          <w:numId w:val="11"/>
        </w:numPr>
        <w:spacing w:after="240" w:line="276" w:lineRule="auto"/>
        <w:jc w:val="both"/>
        <w:rPr>
          <w:rFonts w:cs="Times New Roman"/>
          <w:sz w:val="26"/>
          <w:szCs w:val="26"/>
        </w:rPr>
      </w:pPr>
      <w:r w:rsidRPr="00875A6D">
        <w:rPr>
          <w:rFonts w:cs="Times New Roman"/>
          <w:sz w:val="26"/>
          <w:szCs w:val="26"/>
        </w:rPr>
        <w:t>Ответственность за в</w:t>
      </w:r>
      <w:r w:rsidR="00037BC4" w:rsidRPr="00875A6D">
        <w:rPr>
          <w:rFonts w:cs="Times New Roman"/>
          <w:sz w:val="26"/>
          <w:szCs w:val="26"/>
        </w:rPr>
        <w:t xml:space="preserve">ыполнение приказа возложить на методиста                         Санжакову Д.Ю. </w:t>
      </w:r>
    </w:p>
    <w:p w:rsidR="00037BC4" w:rsidRPr="00875A6D" w:rsidRDefault="0013207A" w:rsidP="00722F8D">
      <w:pPr>
        <w:pStyle w:val="a3"/>
        <w:numPr>
          <w:ilvl w:val="0"/>
          <w:numId w:val="11"/>
        </w:numPr>
        <w:spacing w:after="240" w:line="276" w:lineRule="auto"/>
        <w:jc w:val="both"/>
        <w:rPr>
          <w:rFonts w:cs="Times New Roman"/>
          <w:sz w:val="26"/>
          <w:szCs w:val="26"/>
        </w:rPr>
      </w:pPr>
      <w:r w:rsidRPr="00875A6D">
        <w:rPr>
          <w:rFonts w:cs="Times New Roman"/>
          <w:sz w:val="26"/>
          <w:szCs w:val="26"/>
        </w:rPr>
        <w:t xml:space="preserve">Контроль за исполнением приказа </w:t>
      </w:r>
      <w:r w:rsidR="00CD685D" w:rsidRPr="00875A6D">
        <w:rPr>
          <w:rFonts w:cs="Times New Roman"/>
          <w:sz w:val="26"/>
          <w:szCs w:val="26"/>
        </w:rPr>
        <w:t xml:space="preserve">возложить на заместителя </w:t>
      </w:r>
      <w:r w:rsidR="00037BC4" w:rsidRPr="00875A6D">
        <w:rPr>
          <w:rFonts w:cs="Times New Roman"/>
          <w:sz w:val="26"/>
          <w:szCs w:val="26"/>
        </w:rPr>
        <w:t>заведующего Ушакову П.П.</w:t>
      </w:r>
    </w:p>
    <w:p w:rsidR="0013207A" w:rsidRPr="00875A6D" w:rsidRDefault="0013207A" w:rsidP="00037BC4">
      <w:pPr>
        <w:spacing w:after="240"/>
        <w:ind w:left="142" w:firstLine="142"/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13207A" w:rsidRPr="00875A6D" w:rsidRDefault="0013207A" w:rsidP="00037BC4">
      <w:pPr>
        <w:spacing w:after="240"/>
        <w:ind w:left="142" w:firstLine="360"/>
        <w:jc w:val="both"/>
        <w:rPr>
          <w:rFonts w:cs="Times New Roman"/>
          <w:sz w:val="26"/>
          <w:szCs w:val="26"/>
        </w:rPr>
      </w:pPr>
    </w:p>
    <w:p w:rsidR="0013207A" w:rsidRPr="00875A6D" w:rsidRDefault="0013207A" w:rsidP="00037BC4">
      <w:pPr>
        <w:spacing w:after="240"/>
        <w:ind w:left="142" w:firstLine="360"/>
        <w:jc w:val="center"/>
        <w:rPr>
          <w:rFonts w:cs="Times New Roman"/>
          <w:sz w:val="26"/>
          <w:szCs w:val="26"/>
        </w:rPr>
      </w:pPr>
      <w:r w:rsidRPr="00875A6D">
        <w:rPr>
          <w:rFonts w:cs="Times New Roman"/>
          <w:sz w:val="26"/>
          <w:szCs w:val="26"/>
        </w:rPr>
        <w:t xml:space="preserve">Заведующий             </w:t>
      </w:r>
      <w:r w:rsidR="00722F8D">
        <w:rPr>
          <w:rFonts w:cs="Times New Roman"/>
          <w:sz w:val="26"/>
          <w:szCs w:val="26"/>
        </w:rPr>
        <w:t xml:space="preserve">                                                       </w:t>
      </w:r>
      <w:r w:rsidRPr="00875A6D">
        <w:rPr>
          <w:rFonts w:cs="Times New Roman"/>
          <w:sz w:val="26"/>
          <w:szCs w:val="26"/>
        </w:rPr>
        <w:t xml:space="preserve">                         И.А Баранчук</w:t>
      </w:r>
    </w:p>
    <w:p w:rsidR="0013207A" w:rsidRDefault="0013207A" w:rsidP="00037BC4">
      <w:pPr>
        <w:spacing w:after="240"/>
        <w:jc w:val="both"/>
        <w:rPr>
          <w:rFonts w:cs="Times New Roman"/>
        </w:rPr>
      </w:pPr>
    </w:p>
    <w:p w:rsidR="0013207A" w:rsidRDefault="0013207A" w:rsidP="00037BC4">
      <w:pPr>
        <w:spacing w:after="240"/>
        <w:jc w:val="both"/>
        <w:rPr>
          <w:rFonts w:cs="Times New Roman"/>
        </w:rPr>
      </w:pPr>
    </w:p>
    <w:p w:rsidR="0013207A" w:rsidRPr="00700D1B" w:rsidRDefault="0013207A" w:rsidP="00037BC4">
      <w:pPr>
        <w:spacing w:after="240"/>
        <w:ind w:left="142" w:firstLine="360"/>
        <w:jc w:val="both"/>
        <w:rPr>
          <w:rFonts w:cs="Times New Roman"/>
          <w:sz w:val="22"/>
        </w:rPr>
      </w:pPr>
      <w:r w:rsidRPr="00700D1B">
        <w:rPr>
          <w:rFonts w:cs="Times New Roman"/>
          <w:sz w:val="22"/>
        </w:rPr>
        <w:t>С приказом ознакомлены:</w:t>
      </w:r>
    </w:p>
    <w:p w:rsidR="00875A6D" w:rsidRDefault="00875A6D" w:rsidP="00037BC4">
      <w:pPr>
        <w:spacing w:after="240"/>
        <w:sectPr w:rsidR="00875A6D" w:rsidSect="00700D1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02E9" w:rsidRPr="00875A6D" w:rsidRDefault="00875A6D" w:rsidP="00875A6D">
      <w:pPr>
        <w:spacing w:after="240"/>
        <w:jc w:val="right"/>
        <w:rPr>
          <w:sz w:val="20"/>
        </w:rPr>
      </w:pPr>
      <w:r w:rsidRPr="00875A6D">
        <w:rPr>
          <w:sz w:val="20"/>
        </w:rPr>
        <w:lastRenderedPageBreak/>
        <w:t xml:space="preserve">Приложение к приказу </w:t>
      </w:r>
    </w:p>
    <w:p w:rsidR="00875A6D" w:rsidRDefault="00875A6D" w:rsidP="00875A6D">
      <w:pPr>
        <w:spacing w:after="240"/>
        <w:jc w:val="right"/>
        <w:rPr>
          <w:sz w:val="20"/>
        </w:rPr>
      </w:pPr>
      <w:r>
        <w:rPr>
          <w:sz w:val="20"/>
          <w:u w:val="single"/>
        </w:rPr>
        <w:t>о</w:t>
      </w:r>
      <w:r w:rsidRPr="00875A6D">
        <w:rPr>
          <w:sz w:val="20"/>
          <w:u w:val="single"/>
        </w:rPr>
        <w:t>т «01» сентября 2023</w:t>
      </w:r>
      <w:proofErr w:type="gramStart"/>
      <w:r w:rsidRPr="00875A6D">
        <w:rPr>
          <w:sz w:val="20"/>
          <w:u w:val="single"/>
        </w:rPr>
        <w:t>г</w:t>
      </w:r>
      <w:r w:rsidRPr="00875A6D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Pr="00875A6D">
        <w:rPr>
          <w:sz w:val="20"/>
          <w:u w:val="single"/>
        </w:rPr>
        <w:t>№</w:t>
      </w:r>
      <w:proofErr w:type="gramEnd"/>
      <w:r w:rsidRPr="00875A6D">
        <w:rPr>
          <w:sz w:val="20"/>
          <w:u w:val="single"/>
        </w:rPr>
        <w:t>369</w:t>
      </w:r>
    </w:p>
    <w:p w:rsidR="00875A6D" w:rsidRPr="00C45B37" w:rsidRDefault="00875A6D" w:rsidP="00875A6D">
      <w:pPr>
        <w:jc w:val="center"/>
        <w:rPr>
          <w:sz w:val="26"/>
          <w:szCs w:val="26"/>
        </w:rPr>
      </w:pPr>
      <w:r w:rsidRPr="00C45B37">
        <w:rPr>
          <w:sz w:val="26"/>
          <w:szCs w:val="26"/>
        </w:rPr>
        <w:t>План мероприятий</w:t>
      </w:r>
    </w:p>
    <w:p w:rsidR="00875A6D" w:rsidRDefault="00875A6D" w:rsidP="00875A6D">
      <w:pPr>
        <w:jc w:val="center"/>
        <w:rPr>
          <w:sz w:val="26"/>
          <w:szCs w:val="26"/>
        </w:rPr>
      </w:pPr>
      <w:r w:rsidRPr="00C45B37">
        <w:rPr>
          <w:rFonts w:eastAsia="T3Font_1"/>
          <w:sz w:val="26"/>
          <w:szCs w:val="26"/>
        </w:rPr>
        <w:t>по правовому просвещению обучающихся</w:t>
      </w:r>
      <w:r w:rsidRPr="00875A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МБДОУ </w:t>
      </w:r>
      <w:r w:rsidRPr="00875A6D">
        <w:rPr>
          <w:sz w:val="26"/>
          <w:szCs w:val="26"/>
        </w:rPr>
        <w:t>д/с «Теремок» (п.г.т. Белый Яр)</w:t>
      </w:r>
    </w:p>
    <w:p w:rsidR="00875A6D" w:rsidRDefault="00875A6D" w:rsidP="00875A6D">
      <w:pPr>
        <w:jc w:val="center"/>
        <w:rPr>
          <w:rFonts w:eastAsia="T3Font_1"/>
          <w:sz w:val="26"/>
          <w:szCs w:val="26"/>
        </w:rPr>
      </w:pPr>
      <w:r w:rsidRPr="00C45B37">
        <w:rPr>
          <w:rFonts w:eastAsia="T3Font_1"/>
          <w:sz w:val="26"/>
          <w:szCs w:val="26"/>
        </w:rPr>
        <w:t>на 2023</w:t>
      </w:r>
      <w:r>
        <w:rPr>
          <w:rFonts w:eastAsia="T3Font_1"/>
          <w:sz w:val="26"/>
          <w:szCs w:val="26"/>
        </w:rPr>
        <w:t xml:space="preserve"> – 2024 учебный год</w:t>
      </w: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709"/>
        <w:gridCol w:w="2698"/>
        <w:gridCol w:w="5013"/>
      </w:tblGrid>
      <w:tr w:rsidR="00F93F43" w:rsidRPr="00F93F43" w:rsidTr="00F93F43">
        <w:trPr>
          <w:trHeight w:val="630"/>
        </w:trPr>
        <w:tc>
          <w:tcPr>
            <w:tcW w:w="80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709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01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О</w:t>
            </w:r>
            <w:r w:rsidRPr="00F93F43">
              <w:rPr>
                <w:rFonts w:cs="Times New Roman"/>
                <w:sz w:val="24"/>
                <w:szCs w:val="24"/>
              </w:rPr>
              <w:t>тветственные исполнители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43" w:rsidRPr="00F93F43" w:rsidTr="00F93F43">
        <w:trPr>
          <w:trHeight w:val="937"/>
        </w:trPr>
        <w:tc>
          <w:tcPr>
            <w:tcW w:w="80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F93F43" w:rsidRPr="00F93F43" w:rsidRDefault="00F93F43" w:rsidP="00B5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Планирование в учреждении мероприятий, направленных на правовое просвещение обучающихся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1 сентября 2023</w:t>
            </w:r>
          </w:p>
        </w:tc>
        <w:tc>
          <w:tcPr>
            <w:tcW w:w="501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Методист, старший воспитатель, воспитатели старших и подготовительных групп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43" w:rsidRPr="00F93F43" w:rsidTr="00F93F43">
        <w:trPr>
          <w:trHeight w:val="1245"/>
        </w:trPr>
        <w:tc>
          <w:tcPr>
            <w:tcW w:w="80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F93F43" w:rsidRPr="00F93F43" w:rsidRDefault="00F93F43" w:rsidP="00F93F43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Распространение среди родителей (законных представителей) памяток, буклетов, пропагандирующих законопослушное поведение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13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Методист, старший воспитатель</w:t>
            </w:r>
            <w:r w:rsidRPr="00F93F4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93F43" w:rsidRPr="00F93F43" w:rsidTr="00F93F43">
        <w:trPr>
          <w:trHeight w:val="1245"/>
        </w:trPr>
        <w:tc>
          <w:tcPr>
            <w:tcW w:w="80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F93F43" w:rsidRPr="00F93F43" w:rsidRDefault="00F93F43" w:rsidP="00F93F43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Организация правового консультирования и информирования обучающихся и их родителей в образовательных организациях, о гражданских правах и обязанностях, мерах административной и уголовной ответственности за правонарушения в рамках «Дней правовой помощи»</w:t>
            </w:r>
          </w:p>
        </w:tc>
        <w:tc>
          <w:tcPr>
            <w:tcW w:w="2698" w:type="dxa"/>
          </w:tcPr>
          <w:p w:rsidR="00F93F43" w:rsidRPr="00F93F43" w:rsidRDefault="00F93F43" w:rsidP="00F93F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 xml:space="preserve">01 сентября 2023 года, </w:t>
            </w:r>
          </w:p>
          <w:p w:rsidR="00F93F43" w:rsidRPr="00F93F43" w:rsidRDefault="00F93F43" w:rsidP="00F93F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20 ноября 2023 года,</w:t>
            </w:r>
          </w:p>
          <w:p w:rsidR="00F93F43" w:rsidRPr="00F93F43" w:rsidRDefault="00F93F43" w:rsidP="00F93F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01 июня 2024 года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F93F43" w:rsidRPr="00F93F43" w:rsidRDefault="00F93F43" w:rsidP="00F93F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Методист, старший воспитатель, воспитатели старших и подготовительных групп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43" w:rsidRPr="00F93F43" w:rsidTr="00F93F43">
        <w:trPr>
          <w:trHeight w:val="140"/>
        </w:trPr>
        <w:tc>
          <w:tcPr>
            <w:tcW w:w="80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F93F43" w:rsidRPr="00F93F43" w:rsidRDefault="00CD714B" w:rsidP="00CD714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Размещение </w:t>
            </w:r>
            <w:r w:rsidR="00F93F43" w:rsidRPr="00F93F43">
              <w:rPr>
                <w:rFonts w:cs="Times New Roman"/>
                <w:sz w:val="24"/>
                <w:szCs w:val="24"/>
              </w:rPr>
              <w:t>на официальн</w:t>
            </w:r>
            <w:r>
              <w:rPr>
                <w:rFonts w:cs="Times New Roman"/>
                <w:sz w:val="24"/>
                <w:szCs w:val="24"/>
              </w:rPr>
              <w:t>ом</w:t>
            </w:r>
            <w:r w:rsidR="00F93F43" w:rsidRPr="00F93F4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МБДОУ д/с «Теремок» (пгт. Белый Яр) информации </w:t>
            </w:r>
            <w:r w:rsidR="00F93F43" w:rsidRPr="00F93F43">
              <w:rPr>
                <w:rFonts w:cs="Times New Roman"/>
                <w:sz w:val="24"/>
                <w:szCs w:val="24"/>
              </w:rPr>
              <w:t>по правовому просвещению обучающихся и родителей (законных представителей)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1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Контент - менеджер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43" w:rsidRPr="00F93F43" w:rsidTr="00F93F43">
        <w:trPr>
          <w:trHeight w:val="140"/>
        </w:trPr>
        <w:tc>
          <w:tcPr>
            <w:tcW w:w="80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F93F43" w:rsidRPr="00F93F43" w:rsidRDefault="00F93F43" w:rsidP="00B5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 xml:space="preserve">Повышение квалификации педагогических работников по вопросам правового просвещения обучающихся </w:t>
            </w:r>
          </w:p>
          <w:p w:rsidR="00F93F43" w:rsidRPr="00F93F43" w:rsidRDefault="00F93F43" w:rsidP="00B5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(семинары, конференции, форумы и т.д.)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1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Педагогические работники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93F43" w:rsidRPr="00F93F43" w:rsidTr="00F93F43">
        <w:trPr>
          <w:trHeight w:val="923"/>
        </w:trPr>
        <w:tc>
          <w:tcPr>
            <w:tcW w:w="80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F93F43" w:rsidRPr="00F93F43" w:rsidRDefault="00F93F43" w:rsidP="00B57069">
            <w:pPr>
              <w:jc w:val="both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Оценка эффективности реализации плана</w:t>
            </w:r>
          </w:p>
        </w:tc>
        <w:tc>
          <w:tcPr>
            <w:tcW w:w="2698" w:type="dxa"/>
          </w:tcPr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3F43">
              <w:rPr>
                <w:rFonts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13" w:type="dxa"/>
          </w:tcPr>
          <w:p w:rsidR="00F93F43" w:rsidRPr="00F93F43" w:rsidRDefault="00CD714B" w:rsidP="00B570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заведующего, методист, старший воспитатель</w:t>
            </w:r>
          </w:p>
          <w:p w:rsidR="00F93F43" w:rsidRPr="00F93F43" w:rsidRDefault="00F93F43" w:rsidP="00B570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75A6D" w:rsidRDefault="00875A6D" w:rsidP="00875A6D">
      <w:pPr>
        <w:jc w:val="center"/>
        <w:rPr>
          <w:rFonts w:eastAsia="T3Font_1"/>
          <w:szCs w:val="28"/>
        </w:rPr>
      </w:pPr>
    </w:p>
    <w:p w:rsidR="00875A6D" w:rsidRPr="00875A6D" w:rsidRDefault="00875A6D" w:rsidP="00875A6D">
      <w:pPr>
        <w:spacing w:after="240"/>
        <w:jc w:val="center"/>
        <w:rPr>
          <w:sz w:val="20"/>
        </w:rPr>
      </w:pPr>
    </w:p>
    <w:sectPr w:rsidR="00875A6D" w:rsidRPr="00875A6D" w:rsidSect="00875A6D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89A"/>
    <w:multiLevelType w:val="hybridMultilevel"/>
    <w:tmpl w:val="D87E122E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10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E009B1"/>
    <w:multiLevelType w:val="multilevel"/>
    <w:tmpl w:val="150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E54085D"/>
    <w:multiLevelType w:val="hybridMultilevel"/>
    <w:tmpl w:val="2048E084"/>
    <w:lvl w:ilvl="0" w:tplc="EE3E3F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767AE7"/>
    <w:multiLevelType w:val="multilevel"/>
    <w:tmpl w:val="735AA0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8FD0C28"/>
    <w:multiLevelType w:val="hybridMultilevel"/>
    <w:tmpl w:val="F6468F26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2924AB"/>
    <w:multiLevelType w:val="hybridMultilevel"/>
    <w:tmpl w:val="F0FEEDFC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570F8D"/>
    <w:multiLevelType w:val="hybridMultilevel"/>
    <w:tmpl w:val="7154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C0C24"/>
    <w:multiLevelType w:val="hybridMultilevel"/>
    <w:tmpl w:val="DF30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D94"/>
    <w:multiLevelType w:val="hybridMultilevel"/>
    <w:tmpl w:val="3426F590"/>
    <w:lvl w:ilvl="0" w:tplc="3384E0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E10"/>
    <w:multiLevelType w:val="multilevel"/>
    <w:tmpl w:val="38C2F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A"/>
    <w:rsid w:val="00037BC4"/>
    <w:rsid w:val="00087F31"/>
    <w:rsid w:val="0013207A"/>
    <w:rsid w:val="001A507B"/>
    <w:rsid w:val="00261420"/>
    <w:rsid w:val="002B2BB8"/>
    <w:rsid w:val="0030776A"/>
    <w:rsid w:val="00351A9C"/>
    <w:rsid w:val="00722F8D"/>
    <w:rsid w:val="00875A6D"/>
    <w:rsid w:val="00BD02E9"/>
    <w:rsid w:val="00C45125"/>
    <w:rsid w:val="00CD685D"/>
    <w:rsid w:val="00CD714B"/>
    <w:rsid w:val="00ED4F15"/>
    <w:rsid w:val="00F93F43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4AA5-CDD8-45F8-913A-597D2F8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7A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5125"/>
    <w:rPr>
      <w:color w:val="0000FF"/>
      <w:u w:val="single"/>
    </w:rPr>
  </w:style>
  <w:style w:type="paragraph" w:styleId="a7">
    <w:name w:val="Body Text"/>
    <w:basedOn w:val="a"/>
    <w:link w:val="a8"/>
    <w:rsid w:val="00FD78A9"/>
    <w:pPr>
      <w:widowControl/>
      <w:tabs>
        <w:tab w:val="num" w:pos="-1560"/>
      </w:tabs>
      <w:autoSpaceDE/>
      <w:autoSpaceDN/>
      <w:adjustRightInd/>
      <w:jc w:val="both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rsid w:val="00FD78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2023-09-07T08:59:00Z</cp:lastPrinted>
  <dcterms:created xsi:type="dcterms:W3CDTF">2023-09-07T08:58:00Z</dcterms:created>
  <dcterms:modified xsi:type="dcterms:W3CDTF">2023-09-07T09:00:00Z</dcterms:modified>
</cp:coreProperties>
</file>